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616D" w14:textId="77777777" w:rsidR="009B7C73" w:rsidRPr="009326BA" w:rsidRDefault="005C7247" w:rsidP="00841B6C">
      <w:pPr>
        <w:tabs>
          <w:tab w:val="left" w:pos="4265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 w:rsidRPr="009326BA">
        <w:rPr>
          <w:rFonts w:ascii="Aptos" w:hAnsi="Aptos" w:cstheme="majorHAnsi"/>
          <w:b/>
          <w:sz w:val="20"/>
          <w:szCs w:val="20"/>
        </w:rPr>
        <w:tab/>
      </w:r>
      <w:r w:rsidRPr="009326BA">
        <w:rPr>
          <w:rFonts w:ascii="Aptos" w:hAnsi="Aptos" w:cstheme="majorHAnsi"/>
          <w:b/>
          <w:sz w:val="20"/>
          <w:szCs w:val="20"/>
        </w:rPr>
        <w:tab/>
      </w:r>
    </w:p>
    <w:p w14:paraId="12385FDA" w14:textId="77777777" w:rsidR="00FC4682" w:rsidRPr="009326BA" w:rsidRDefault="0067137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  <w:r w:rsidRPr="009326BA">
        <w:rPr>
          <w:rFonts w:ascii="Aptos" w:hAnsi="Aptos" w:cstheme="majorHAnsi"/>
          <w:b/>
          <w:sz w:val="20"/>
          <w:szCs w:val="20"/>
        </w:rPr>
        <w:t xml:space="preserve">SPECYFIKACJA </w:t>
      </w:r>
      <w:r w:rsidR="008A666E" w:rsidRPr="009326BA">
        <w:rPr>
          <w:rFonts w:ascii="Aptos" w:hAnsi="Aptos" w:cstheme="majorHAnsi"/>
          <w:b/>
          <w:sz w:val="20"/>
          <w:szCs w:val="20"/>
          <w:lang w:eastAsia="pl-PL"/>
        </w:rPr>
        <w:t>TECHNICZNO-FUNKCJONALNA</w:t>
      </w:r>
    </w:p>
    <w:p w14:paraId="07666627" w14:textId="629BBFFB" w:rsidR="009326BA" w:rsidRPr="009326BA" w:rsidRDefault="009326B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  <w:r w:rsidRPr="009326BA">
        <w:rPr>
          <w:rFonts w:ascii="Aptos" w:hAnsi="Aptos" w:cstheme="majorHAnsi"/>
          <w:b/>
          <w:sz w:val="20"/>
          <w:szCs w:val="20"/>
          <w:lang w:eastAsia="pl-PL"/>
        </w:rPr>
        <w:t>Zestaw łóżkowy</w:t>
      </w:r>
    </w:p>
    <w:p w14:paraId="64501EBA" w14:textId="77777777" w:rsidR="009326BA" w:rsidRPr="009326BA" w:rsidRDefault="009326B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</w:p>
    <w:p w14:paraId="53BB1F28" w14:textId="77777777" w:rsidR="009326BA" w:rsidRPr="009326BA" w:rsidRDefault="009326B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</w:rPr>
      </w:pPr>
    </w:p>
    <w:p w14:paraId="62631D31" w14:textId="77777777" w:rsidR="009326BA" w:rsidRPr="009326BA" w:rsidRDefault="009326BA" w:rsidP="009326BA">
      <w:pPr>
        <w:rPr>
          <w:rFonts w:ascii="Aptos" w:hAnsi="Aptos"/>
          <w:b/>
          <w:bCs/>
          <w:sz w:val="20"/>
          <w:szCs w:val="20"/>
        </w:rPr>
      </w:pPr>
      <w:r w:rsidRPr="009326BA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17C1EC17" w14:textId="77777777" w:rsidR="008A666E" w:rsidRPr="009326BA" w:rsidRDefault="008A666E" w:rsidP="00841B6C">
      <w:pPr>
        <w:pStyle w:val="Bezodstpw"/>
        <w:jc w:val="both"/>
        <w:rPr>
          <w:rFonts w:ascii="Aptos" w:hAnsi="Aptos" w:cstheme="majorHAnsi"/>
          <w:bCs/>
          <w:sz w:val="20"/>
        </w:rPr>
      </w:pPr>
    </w:p>
    <w:p w14:paraId="27BE2784" w14:textId="77777777" w:rsidR="008D1481" w:rsidRPr="009326BA" w:rsidRDefault="008D1481" w:rsidP="00841B6C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64"/>
        <w:gridCol w:w="6419"/>
        <w:gridCol w:w="3544"/>
        <w:gridCol w:w="3402"/>
      </w:tblGrid>
      <w:tr w:rsidR="008D1481" w:rsidRPr="009326BA" w14:paraId="120E3C2F" w14:textId="77777777" w:rsidTr="007D3688">
        <w:tc>
          <w:tcPr>
            <w:tcW w:w="664" w:type="dxa"/>
            <w:vAlign w:val="center"/>
          </w:tcPr>
          <w:p w14:paraId="44FEA8D4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419" w:type="dxa"/>
            <w:vAlign w:val="center"/>
          </w:tcPr>
          <w:p w14:paraId="789F977E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3544" w:type="dxa"/>
            <w:vAlign w:val="center"/>
          </w:tcPr>
          <w:p w14:paraId="1D83ABBF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402" w:type="dxa"/>
            <w:vAlign w:val="center"/>
          </w:tcPr>
          <w:p w14:paraId="5F60724F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8D1481" w:rsidRPr="009326BA" w14:paraId="54F4FE22" w14:textId="77777777" w:rsidTr="007D3688">
        <w:tc>
          <w:tcPr>
            <w:tcW w:w="14029" w:type="dxa"/>
            <w:gridSpan w:val="4"/>
            <w:vAlign w:val="center"/>
          </w:tcPr>
          <w:p w14:paraId="472797BD" w14:textId="41338327" w:rsidR="008D1481" w:rsidRPr="009326BA" w:rsidRDefault="009375EE" w:rsidP="007D3688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Zestaw łóżkowy </w:t>
            </w:r>
          </w:p>
        </w:tc>
      </w:tr>
      <w:tr w:rsidR="008D1481" w:rsidRPr="009326BA" w14:paraId="34C73B5A" w14:textId="77777777" w:rsidTr="007D3688">
        <w:tc>
          <w:tcPr>
            <w:tcW w:w="664" w:type="dxa"/>
            <w:vAlign w:val="center"/>
          </w:tcPr>
          <w:p w14:paraId="55C63B56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6419" w:type="dxa"/>
            <w:vAlign w:val="center"/>
          </w:tcPr>
          <w:p w14:paraId="30DF3C0B" w14:textId="77777777" w:rsidR="008D1481" w:rsidRPr="009326BA" w:rsidRDefault="008D1481" w:rsidP="007D368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Typ/ model/ producent wyrobu medycznego</w:t>
            </w:r>
          </w:p>
        </w:tc>
        <w:tc>
          <w:tcPr>
            <w:tcW w:w="3544" w:type="dxa"/>
            <w:vAlign w:val="center"/>
          </w:tcPr>
          <w:p w14:paraId="7F0F37C0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3402" w:type="dxa"/>
            <w:vAlign w:val="center"/>
          </w:tcPr>
          <w:p w14:paraId="05DAC514" w14:textId="77777777" w:rsidR="008D1481" w:rsidRPr="009326BA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DF43BE" w:rsidRPr="009326BA" w14:paraId="7170F328" w14:textId="77777777" w:rsidTr="007D3688">
        <w:tc>
          <w:tcPr>
            <w:tcW w:w="664" w:type="dxa"/>
            <w:vAlign w:val="center"/>
          </w:tcPr>
          <w:p w14:paraId="6316BB6D" w14:textId="3475F50A" w:rsidR="00DF43BE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2.</w:t>
            </w:r>
          </w:p>
        </w:tc>
        <w:tc>
          <w:tcPr>
            <w:tcW w:w="6419" w:type="dxa"/>
            <w:vAlign w:val="center"/>
          </w:tcPr>
          <w:p w14:paraId="7A212A1F" w14:textId="2F8C8C01" w:rsidR="00DF43BE" w:rsidRPr="009326BA" w:rsidRDefault="00DF43BE" w:rsidP="007D368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Kraj produkcji/ rok produkcji </w:t>
            </w:r>
          </w:p>
        </w:tc>
        <w:tc>
          <w:tcPr>
            <w:tcW w:w="3544" w:type="dxa"/>
            <w:vAlign w:val="center"/>
          </w:tcPr>
          <w:p w14:paraId="6559EC2F" w14:textId="060B15CE" w:rsidR="00DF43BE" w:rsidRPr="009326BA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3402" w:type="dxa"/>
            <w:vAlign w:val="center"/>
          </w:tcPr>
          <w:p w14:paraId="45C6A9E8" w14:textId="77777777" w:rsidR="00DF43BE" w:rsidRPr="009326BA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DF43BE" w:rsidRPr="009326BA" w14:paraId="4886D432" w14:textId="77777777" w:rsidTr="007D3688">
        <w:tc>
          <w:tcPr>
            <w:tcW w:w="664" w:type="dxa"/>
            <w:vAlign w:val="center"/>
          </w:tcPr>
          <w:p w14:paraId="1F64DC9D" w14:textId="1F606448" w:rsidR="00DF43BE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6419" w:type="dxa"/>
            <w:vAlign w:val="center"/>
          </w:tcPr>
          <w:p w14:paraId="69F828DB" w14:textId="77777777" w:rsidR="00DF43BE" w:rsidRPr="009326BA" w:rsidRDefault="00DF43BE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Metalowa konstrukcja łóżka lakierowana proszkowo. Podstawa łóżka pozbawiona kabli oraz układów sterujących funkcjami łóżka, łatwa w utrzymaniu czystości.</w:t>
            </w:r>
          </w:p>
          <w:p w14:paraId="704441C8" w14:textId="77777777" w:rsidR="00DF43BE" w:rsidRPr="009326BA" w:rsidRDefault="00DF43BE" w:rsidP="007D3688">
            <w:pPr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703259" w14:textId="059C88E6" w:rsidR="00DF43BE" w:rsidRPr="009326BA" w:rsidRDefault="00DF43BE" w:rsidP="007D368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Łóżko przystosowane do mycia w automatycznej stacji.</w:t>
            </w:r>
          </w:p>
        </w:tc>
        <w:tc>
          <w:tcPr>
            <w:tcW w:w="3544" w:type="dxa"/>
            <w:vAlign w:val="center"/>
          </w:tcPr>
          <w:p w14:paraId="1A486CD5" w14:textId="2AA795D6" w:rsidR="00DF43BE" w:rsidRPr="009326BA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783DB74" w14:textId="77777777" w:rsidR="00DF43BE" w:rsidRPr="009326BA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F3BDC" w:rsidRPr="009326BA" w14:paraId="17174B43" w14:textId="77777777" w:rsidTr="007D3688">
        <w:tc>
          <w:tcPr>
            <w:tcW w:w="664" w:type="dxa"/>
            <w:vAlign w:val="center"/>
          </w:tcPr>
          <w:p w14:paraId="4150EC0A" w14:textId="5A5047E8" w:rsidR="008F3BDC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25D" w14:textId="7A1A7CC5" w:rsidR="008F3BDC" w:rsidRPr="009326BA" w:rsidRDefault="008F3BDC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Podstawa łóżka  podpierająca leże w min. 8 punktach, gwarantująca stabilność leża.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59C" w14:textId="6112320A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 podać</w:t>
            </w:r>
          </w:p>
        </w:tc>
        <w:tc>
          <w:tcPr>
            <w:tcW w:w="3402" w:type="dxa"/>
            <w:vAlign w:val="center"/>
          </w:tcPr>
          <w:p w14:paraId="753F43C1" w14:textId="77777777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F3BDC" w:rsidRPr="009326BA" w14:paraId="2E959A92" w14:textId="77777777" w:rsidTr="007D3688">
        <w:tc>
          <w:tcPr>
            <w:tcW w:w="664" w:type="dxa"/>
            <w:vAlign w:val="center"/>
          </w:tcPr>
          <w:p w14:paraId="446D176C" w14:textId="3580A233" w:rsidR="008F3BDC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5936" w14:textId="7E743684" w:rsidR="008F3BDC" w:rsidRPr="009326BA" w:rsidRDefault="008F3BDC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Wolna przestrzeń pomiędzy podłożem, a całym podwoziem wynosząca nie mniej niż 15 mm umożliwiająca łatwy przejazd przez progi oraz wjazd do dźwigów osobowych.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3154" w14:textId="12168A12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</w:tc>
        <w:tc>
          <w:tcPr>
            <w:tcW w:w="3402" w:type="dxa"/>
            <w:vAlign w:val="center"/>
          </w:tcPr>
          <w:p w14:paraId="42B82CA5" w14:textId="77777777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F3BDC" w:rsidRPr="009326BA" w14:paraId="12DD1BCD" w14:textId="77777777" w:rsidTr="007D3688">
        <w:tc>
          <w:tcPr>
            <w:tcW w:w="664" w:type="dxa"/>
            <w:vAlign w:val="center"/>
          </w:tcPr>
          <w:p w14:paraId="49BCF347" w14:textId="519DD98E" w:rsidR="008F3BDC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6.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201E" w14:textId="77777777" w:rsidR="008F3BDC" w:rsidRPr="009326BA" w:rsidRDefault="008F3BDC" w:rsidP="007D368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Wymiary zewnętrzne łóżka:</w:t>
            </w:r>
          </w:p>
          <w:p w14:paraId="170E1045" w14:textId="77777777" w:rsidR="008F3BDC" w:rsidRPr="009326BA" w:rsidRDefault="008F3BDC" w:rsidP="007D3688">
            <w:pPr>
              <w:numPr>
                <w:ilvl w:val="0"/>
                <w:numId w:val="22"/>
              </w:numPr>
              <w:ind w:left="170" w:hanging="17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Długość całkowita: 2200 mm (± 20 mm) </w:t>
            </w:r>
          </w:p>
          <w:p w14:paraId="70CDD3D7" w14:textId="20705E62" w:rsidR="008F3BDC" w:rsidRPr="009326BA" w:rsidRDefault="008F3BDC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Szerokość całkowita wraz z zamontowanymi barierkami max. 1000mm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43F0" w14:textId="77777777" w:rsidR="008F3BDC" w:rsidRPr="009326BA" w:rsidRDefault="008F3BDC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  <w:p w14:paraId="2344D246" w14:textId="1F281EF6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Podać</w:t>
            </w:r>
          </w:p>
        </w:tc>
        <w:tc>
          <w:tcPr>
            <w:tcW w:w="3402" w:type="dxa"/>
            <w:vAlign w:val="center"/>
          </w:tcPr>
          <w:p w14:paraId="224381F3" w14:textId="77777777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F3BDC" w:rsidRPr="009326BA" w14:paraId="002B74A2" w14:textId="77777777" w:rsidTr="007D3688">
        <w:tc>
          <w:tcPr>
            <w:tcW w:w="664" w:type="dxa"/>
            <w:vAlign w:val="center"/>
          </w:tcPr>
          <w:p w14:paraId="31AE2416" w14:textId="0EA70D17" w:rsidR="008F3BDC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7.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29BA" w14:textId="613895DD" w:rsidR="008F3BDC" w:rsidRPr="009326BA" w:rsidRDefault="008F3BDC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Leże łóżka czterosegmentowe z czego min. 3 segmenty ruchome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6DDB" w14:textId="52DA1899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</w:tc>
        <w:tc>
          <w:tcPr>
            <w:tcW w:w="3402" w:type="dxa"/>
            <w:vAlign w:val="center"/>
          </w:tcPr>
          <w:p w14:paraId="77BF479E" w14:textId="77777777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F3BDC" w:rsidRPr="009326BA" w14:paraId="2FC209F1" w14:textId="77777777" w:rsidTr="007D3688">
        <w:tc>
          <w:tcPr>
            <w:tcW w:w="664" w:type="dxa"/>
            <w:vAlign w:val="center"/>
          </w:tcPr>
          <w:p w14:paraId="7523942F" w14:textId="5DB7C9A5" w:rsidR="008F3BDC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8.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9335" w14:textId="77777777" w:rsidR="008F3BDC" w:rsidRPr="009326BA" w:rsidRDefault="008F3BDC" w:rsidP="007D368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Zasilanie elektryczne  220/230 V</w:t>
            </w:r>
          </w:p>
          <w:p w14:paraId="70F8C143" w14:textId="429201C4" w:rsidR="008F3BDC" w:rsidRPr="009326BA" w:rsidRDefault="008F3BDC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Szczelność układu elektrycznego IPX6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20A7" w14:textId="765A87CE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</w:tc>
        <w:tc>
          <w:tcPr>
            <w:tcW w:w="3402" w:type="dxa"/>
            <w:vAlign w:val="center"/>
          </w:tcPr>
          <w:p w14:paraId="35C05D24" w14:textId="77777777" w:rsidR="008F3BDC" w:rsidRPr="009326BA" w:rsidRDefault="008F3BDC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14B7D0BF" w14:textId="77777777" w:rsidTr="007D3688">
        <w:trPr>
          <w:trHeight w:val="70"/>
        </w:trPr>
        <w:tc>
          <w:tcPr>
            <w:tcW w:w="664" w:type="dxa"/>
            <w:vAlign w:val="center"/>
          </w:tcPr>
          <w:p w14:paraId="726372BC" w14:textId="4A04036B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AB3" w14:textId="4C41C6DC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Rama leża wyposażona w gniazdo  wyrównania potencjału. Łóżko przebadane pod kątem bezpieczeństwa elektrycznego.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CFE0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5AB10E27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578C203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6C89B70D" w14:textId="77777777" w:rsidTr="007D3688">
        <w:tc>
          <w:tcPr>
            <w:tcW w:w="664" w:type="dxa"/>
            <w:vAlign w:val="center"/>
          </w:tcPr>
          <w:p w14:paraId="57AEA2F4" w14:textId="7CA7FD0E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10.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71B4" w14:textId="77777777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Elektryczne regulacje:</w:t>
            </w:r>
          </w:p>
          <w:p w14:paraId="7F440278" w14:textId="77777777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- segment oparcia pleców 0-75° (± 5°) </w:t>
            </w:r>
          </w:p>
          <w:p w14:paraId="6F1FAE00" w14:textId="77777777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- segment uda 0-45° (± 5°),</w:t>
            </w:r>
          </w:p>
          <w:p w14:paraId="2D63324F" w14:textId="77777777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- kąt przechyłu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</w:rPr>
              <w:t>Trendlelenburga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0-18° (± 2°),</w:t>
            </w:r>
          </w:p>
          <w:p w14:paraId="518DC15D" w14:textId="148D79E0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- kąt przechyłu anty-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</w:rPr>
              <w:t>Trendlenburga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0-18° (± 2°),</w:t>
            </w:r>
          </w:p>
          <w:p w14:paraId="61AE4946" w14:textId="463FDD42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- regulacja segmentu podudzia – ręczna   mechanizmem zapadkowym.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9F7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  <w:p w14:paraId="04430C2B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Podać</w:t>
            </w:r>
          </w:p>
          <w:p w14:paraId="763DEC13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0969973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30E974D1" w14:textId="77777777" w:rsidTr="007D3688">
        <w:tc>
          <w:tcPr>
            <w:tcW w:w="664" w:type="dxa"/>
            <w:vAlign w:val="center"/>
          </w:tcPr>
          <w:p w14:paraId="050DAD5B" w14:textId="4C22C5CA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1BD" w14:textId="77777777" w:rsidR="00796242" w:rsidRPr="009326BA" w:rsidRDefault="00796242" w:rsidP="007D368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Elektryczna regulacja wysokości w zakresie:</w:t>
            </w:r>
          </w:p>
          <w:p w14:paraId="78C036CD" w14:textId="73A221AA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360 do 900 mm (± 20 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714" w14:textId="217FA85D" w:rsidR="009326BA" w:rsidRPr="009326BA" w:rsidRDefault="00796242" w:rsidP="009326BA">
            <w:pPr>
              <w:snapToGrid w:val="0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 </w:t>
            </w:r>
          </w:p>
          <w:p w14:paraId="01033FE7" w14:textId="5D30D706" w:rsidR="00796242" w:rsidRPr="009326BA" w:rsidRDefault="00796242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4B723E8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08A4E576" w14:textId="77777777" w:rsidTr="007D3688">
        <w:tc>
          <w:tcPr>
            <w:tcW w:w="664" w:type="dxa"/>
            <w:vAlign w:val="center"/>
          </w:tcPr>
          <w:p w14:paraId="1B4E34C3" w14:textId="0C3B276A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12.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E812" w14:textId="5B9B9EB8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Panel sterowania</w:t>
            </w:r>
            <w:r w:rsidR="00F46F9D" w:rsidRPr="009326BA">
              <w:rPr>
                <w:rFonts w:ascii="Aptos" w:hAnsi="Aptos" w:cstheme="majorHAnsi"/>
                <w:sz w:val="20"/>
                <w:szCs w:val="20"/>
              </w:rPr>
              <w:t>, „pilot satelitarny”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montowany do wezgłowia na ruchomym wysięgniku</w:t>
            </w:r>
            <w:r w:rsidR="00F46F9D" w:rsidRPr="009326BA">
              <w:rPr>
                <w:rFonts w:ascii="Aptos" w:hAnsi="Aptos" w:cstheme="majorHAnsi"/>
                <w:sz w:val="20"/>
                <w:szCs w:val="20"/>
              </w:rPr>
              <w:t xml:space="preserve"> lub pilot przewodowy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przystosowany do dezynfekcji.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BC1A" w14:textId="59562DF3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0CFE08D1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15A6F42A" w14:textId="77777777" w:rsidTr="007D3688">
        <w:tc>
          <w:tcPr>
            <w:tcW w:w="664" w:type="dxa"/>
            <w:vAlign w:val="center"/>
          </w:tcPr>
          <w:p w14:paraId="20E46A7B" w14:textId="76A97D05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5E24" w14:textId="77777777" w:rsidR="00796242" w:rsidRPr="009326BA" w:rsidRDefault="00796242" w:rsidP="007D3688">
            <w:pPr>
              <w:snapToGrid w:val="0"/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Łóżko wyposażone w panel sterujący chowany pod leżem w półce do odkładania pościeli.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anty-szokową , egzaminacyjną.</w:t>
            </w:r>
          </w:p>
          <w:p w14:paraId="19FA5064" w14:textId="77777777" w:rsidR="00796242" w:rsidRPr="009326BA" w:rsidRDefault="00796242" w:rsidP="007D3688">
            <w:pPr>
              <w:snapToGrid w:val="0"/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  <w:r w:rsidRPr="009326BA">
              <w:rPr>
                <w:rFonts w:ascii="Aptos" w:hAnsi="Aptos" w:cstheme="majorHAnsi"/>
                <w:color w:val="000000"/>
                <w:sz w:val="20"/>
                <w:szCs w:val="20"/>
              </w:rPr>
              <w:t>Posiada również optyczny wskaźnik naładowania akumulatora oraz podłączenia do sieci.</w:t>
            </w:r>
          </w:p>
          <w:p w14:paraId="75D5BA56" w14:textId="77777777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C07B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72E6F257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20EBF4A2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235A644A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DC625DA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3B439E97" w14:textId="77777777" w:rsidTr="007D3688">
        <w:tc>
          <w:tcPr>
            <w:tcW w:w="664" w:type="dxa"/>
            <w:vAlign w:val="center"/>
          </w:tcPr>
          <w:p w14:paraId="5B4213EB" w14:textId="43349D1D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FBE3" w14:textId="1714BC9A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Segment oparcia pleców z możliwością mechanicznego  szybkiego poziomowania (CPR) – dźwignia umieszczona pod leżem, oznaczona kolorem pomarańczowym.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</w:rPr>
              <w:t>Autokontur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segmentu oparcia pleców i uda. Autoregresja segmentu oparcia pleców zapobiegająca przed zsuwaniem pacjenta min 10 cm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AF4" w14:textId="119419F1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</w:tc>
        <w:tc>
          <w:tcPr>
            <w:tcW w:w="3402" w:type="dxa"/>
            <w:vAlign w:val="center"/>
          </w:tcPr>
          <w:p w14:paraId="3C2D91EA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297B13D2" w14:textId="77777777" w:rsidTr="007D3688">
        <w:tc>
          <w:tcPr>
            <w:tcW w:w="664" w:type="dxa"/>
            <w:vAlign w:val="center"/>
          </w:tcPr>
          <w:p w14:paraId="1EB20925" w14:textId="1FC6DA67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15.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9A52" w14:textId="3ED404F2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Leże wypełnione płytami z polipropylenu , tworzywa odpornego na działanie wysokiej temperatury, środków dezynfekujących oraz działanie UV. Płyty odejmowane bez użycia narzędzi.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195F" w14:textId="66CE938D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FB04CB1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70BF8012" w14:textId="77777777" w:rsidTr="007D3688">
        <w:tc>
          <w:tcPr>
            <w:tcW w:w="664" w:type="dxa"/>
            <w:vAlign w:val="center"/>
          </w:tcPr>
          <w:p w14:paraId="51E9AC26" w14:textId="327AC46D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16.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E22" w14:textId="1DFF67AF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Akumulator wbudowany w układ elektryczny łóżka podtrzymujący sterowanie łóżka przy braku zasilania sieciowego. Wskaźnik naładowania akumulatora na panelu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0709" w14:textId="6A3967C8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899D64F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46C72336" w14:textId="77777777" w:rsidTr="007D3688">
        <w:tc>
          <w:tcPr>
            <w:tcW w:w="664" w:type="dxa"/>
            <w:vAlign w:val="center"/>
          </w:tcPr>
          <w:p w14:paraId="638FA127" w14:textId="71A18C6B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17.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33A8" w14:textId="6EE9DF60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Łóżko z możliwością przedłużenia leża o  min. 20 cm.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E0F" w14:textId="21AB9C0B" w:rsidR="00796242" w:rsidRPr="009326BA" w:rsidRDefault="00796242" w:rsidP="002515CE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  <w:p w14:paraId="0C986962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E0F94AA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1EFDAC98" w14:textId="77777777" w:rsidTr="007D3688">
        <w:tc>
          <w:tcPr>
            <w:tcW w:w="664" w:type="dxa"/>
            <w:vAlign w:val="center"/>
          </w:tcPr>
          <w:p w14:paraId="77C4E3BA" w14:textId="3299A1DE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18.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CE2" w14:textId="2DF09DFB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Dźwignie zwalniania mechanizmu przedłużenia leża umieszczone od strony nóg w szczycie łóżka.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CBF" w14:textId="02E9796F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DC022A4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796242" w:rsidRPr="009326BA" w14:paraId="2F4C8CB3" w14:textId="77777777" w:rsidTr="007D3688">
        <w:tc>
          <w:tcPr>
            <w:tcW w:w="664" w:type="dxa"/>
            <w:vAlign w:val="center"/>
          </w:tcPr>
          <w:p w14:paraId="4CA7703E" w14:textId="74578944" w:rsidR="00796242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19.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E166" w14:textId="51E4433B" w:rsidR="00796242" w:rsidRPr="009326BA" w:rsidRDefault="00796242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Szczyty łóżka wypełnione płytą tworzywową (HPL) o grubości min. 10 mm (± 2 mm), odejmowana płyta bez użycia narzędzi, umożliwiające łatwy dostęp do pacjenta zarówno od strony nóg jak i głowy. Górna część szczytu wykonana ze stali nierdzewnej.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1936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  <w:p w14:paraId="7B77F0E0" w14:textId="77777777" w:rsidR="00796242" w:rsidRPr="009326BA" w:rsidRDefault="00796242" w:rsidP="007D368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1A98EEF5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813EBDE" w14:textId="77777777" w:rsidR="00796242" w:rsidRPr="009326BA" w:rsidRDefault="00796242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5E5728" w:rsidRPr="009326BA" w14:paraId="3E601EF0" w14:textId="77777777" w:rsidTr="007D3688">
        <w:tc>
          <w:tcPr>
            <w:tcW w:w="664" w:type="dxa"/>
            <w:vAlign w:val="center"/>
          </w:tcPr>
          <w:p w14:paraId="3EDE4F9D" w14:textId="29F22CBA" w:rsidR="005E5728" w:rsidRPr="009326BA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20.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808" w14:textId="315BCF38" w:rsidR="005E5728" w:rsidRPr="009326BA" w:rsidRDefault="005E5728" w:rsidP="007D3688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Łóżko wyposażone w opuszczane aluminiowe barierki boczne, zabezpieczające pacjenta na całej długości.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1E7B" w14:textId="0C13DCB4" w:rsidR="005E5728" w:rsidRPr="009326BA" w:rsidRDefault="005E5728" w:rsidP="006310A9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1DA42D07" w14:textId="77777777" w:rsidR="005E5728" w:rsidRPr="009326BA" w:rsidRDefault="005E5728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64ED581A" w14:textId="77777777" w:rsidTr="007D3688">
        <w:tc>
          <w:tcPr>
            <w:tcW w:w="664" w:type="dxa"/>
            <w:vAlign w:val="center"/>
          </w:tcPr>
          <w:p w14:paraId="37FA08FE" w14:textId="69AE7F2F" w:rsidR="006310A9" w:rsidRPr="009326BA" w:rsidRDefault="000A4751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0F3A" w14:textId="77777777" w:rsidR="006310A9" w:rsidRPr="009326BA" w:rsidRDefault="006310A9" w:rsidP="006310A9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Barierki bez wolnej przestrzeni pomiędzy szczytem a barierką nawet w przypadku wydłużenia leża (zintegrowane ze szczytem łóżka).</w:t>
            </w:r>
          </w:p>
          <w:p w14:paraId="0E37D5CA" w14:textId="0EE897CA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Tworzywowe listwy odbojowe umieszczone na barierkach na całej ich długości chroniące łóżko przed uderzeniami. Wysokość barierek liczona od górnej części leża do szczytu barierki min 40 cm.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DF94" w14:textId="77777777" w:rsidR="006310A9" w:rsidRPr="009326BA" w:rsidRDefault="006310A9" w:rsidP="006310A9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TAK podać</w:t>
            </w:r>
          </w:p>
          <w:p w14:paraId="0F114DE0" w14:textId="77777777" w:rsidR="006310A9" w:rsidRPr="009326BA" w:rsidRDefault="006310A9" w:rsidP="009326BA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5E5334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5765371B" w14:textId="77777777" w:rsidTr="007D3688">
        <w:tc>
          <w:tcPr>
            <w:tcW w:w="664" w:type="dxa"/>
            <w:vAlign w:val="center"/>
          </w:tcPr>
          <w:p w14:paraId="799295A8" w14:textId="79BD8BD9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3822" w14:textId="1D9132B5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Wysuwana półka do odkładania pościeli, nie wystająca poza obrys ramy łóżka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B9E" w14:textId="7FE7B51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218403C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6AB32119" w14:textId="77777777" w:rsidTr="007D3688">
        <w:tc>
          <w:tcPr>
            <w:tcW w:w="664" w:type="dxa"/>
            <w:vAlign w:val="center"/>
          </w:tcPr>
          <w:p w14:paraId="5C1764B7" w14:textId="788FAA8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3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2AD" w14:textId="6B7E4032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W narożnikach leża 4 krążki odbojowe chroniące przed otarciami. W części wezgłowia krążki dwuosiowe chroniące przed otarciami.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436F" w14:textId="6571BDB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385AFB8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730DD860" w14:textId="77777777" w:rsidTr="007D3688">
        <w:tc>
          <w:tcPr>
            <w:tcW w:w="664" w:type="dxa"/>
            <w:vAlign w:val="center"/>
          </w:tcPr>
          <w:p w14:paraId="3867D978" w14:textId="700BDBBD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4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109" w14:textId="57870F22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Łóżko wyposażone w uchwyty materaca  min. dwóch segmentach leża. Tworzywowe uchwyty i regulowane dostosowujące się do wymiarów materaca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7630" w14:textId="0352D208" w:rsidR="006310A9" w:rsidRPr="009326BA" w:rsidRDefault="009326BA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476F7D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57D6714C" w14:textId="77777777" w:rsidTr="007D3688">
        <w:tc>
          <w:tcPr>
            <w:tcW w:w="664" w:type="dxa"/>
            <w:vAlign w:val="center"/>
          </w:tcPr>
          <w:p w14:paraId="637896A1" w14:textId="3B1B447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5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A59" w14:textId="4FA151C4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Podstawa łóżka jezdna wyposażona w antystatyczne koła o średnicy min. 150 mm, z centralną blokadą kół oraz blokadą kierunkową.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057A" w14:textId="21974A7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34C3D53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C4D3BA7" w14:textId="77777777" w:rsidTr="007D3688">
        <w:tc>
          <w:tcPr>
            <w:tcW w:w="664" w:type="dxa"/>
            <w:vAlign w:val="center"/>
          </w:tcPr>
          <w:p w14:paraId="7D320496" w14:textId="27301E49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6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D91F" w14:textId="058F8C02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Bezpieczne obciążenie robocze  min. 260 kg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9A7" w14:textId="6EFAE5F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 podać</w:t>
            </w:r>
          </w:p>
        </w:tc>
        <w:tc>
          <w:tcPr>
            <w:tcW w:w="3402" w:type="dxa"/>
            <w:vAlign w:val="center"/>
          </w:tcPr>
          <w:p w14:paraId="1CF91FFF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2F633A9" w14:textId="77777777" w:rsidTr="007D3688">
        <w:tc>
          <w:tcPr>
            <w:tcW w:w="664" w:type="dxa"/>
            <w:vAlign w:val="center"/>
          </w:tcPr>
          <w:p w14:paraId="1367D1C3" w14:textId="24CB8C13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7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B9A" w14:textId="2A5437C0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Barierki w dolnej części wyposażone w uchwyty do montażu dodatkowego wyposażenia.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A8C" w14:textId="79FF5CBD" w:rsidR="006310A9" w:rsidRPr="009326BA" w:rsidRDefault="009326BA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D11E7CB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767C6EF8" w14:textId="77777777" w:rsidTr="007D3688">
        <w:tc>
          <w:tcPr>
            <w:tcW w:w="664" w:type="dxa"/>
            <w:vAlign w:val="center"/>
          </w:tcPr>
          <w:p w14:paraId="3579AFFD" w14:textId="5EE98990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8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575A" w14:textId="789BBAB9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Możliwość wyboru kolorów wypełnień szczytów min. 10 kolorów.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D463" w14:textId="09573130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42C0B8C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74565E24" w14:textId="77777777" w:rsidTr="007D3688">
        <w:tc>
          <w:tcPr>
            <w:tcW w:w="664" w:type="dxa"/>
            <w:vAlign w:val="center"/>
          </w:tcPr>
          <w:p w14:paraId="4FE5CEB8" w14:textId="3908753D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2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9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8451" w14:textId="77777777" w:rsidR="006310A9" w:rsidRPr="009326BA" w:rsidRDefault="006310A9" w:rsidP="006310A9">
            <w:pPr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Oferowane wyroby posiadają następujące dokumenty – dołączyć wraz z ofertą:</w:t>
            </w:r>
          </w:p>
          <w:p w14:paraId="544AF409" w14:textId="77777777" w:rsidR="006310A9" w:rsidRPr="009326BA" w:rsidRDefault="006310A9" w:rsidP="006310A9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Deklaracja Zgodności;</w:t>
            </w:r>
          </w:p>
          <w:p w14:paraId="5A80EA97" w14:textId="77777777" w:rsidR="006310A9" w:rsidRPr="009326BA" w:rsidRDefault="006310A9" w:rsidP="006310A9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Wpis lub zgłoszenie do RWM;</w:t>
            </w:r>
          </w:p>
          <w:p w14:paraId="1EB47D39" w14:textId="77777777" w:rsidR="006310A9" w:rsidRPr="009326BA" w:rsidRDefault="006310A9" w:rsidP="006310A9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Certyfikat ISO 9001:2015 lub równoważny, potwierdzający zdolność do ciągłego dostarczania wyrobów zgodnie z wymaganiami;</w:t>
            </w:r>
          </w:p>
          <w:p w14:paraId="3E3835CC" w14:textId="0D34A96F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Certyfikat ISO 13485:2016 lub równoważny potwierdzający, że producent wdrożył i utrzymuje system zarządzania jakością dla wyrobów medycznych.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9B7E" w14:textId="3854C3D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4D7DF615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58AFAA0B" w14:textId="77777777" w:rsidTr="007D3688">
        <w:tc>
          <w:tcPr>
            <w:tcW w:w="664" w:type="dxa"/>
            <w:vAlign w:val="center"/>
          </w:tcPr>
          <w:p w14:paraId="0168B46E" w14:textId="1E2C114B" w:rsidR="006310A9" w:rsidRPr="009326BA" w:rsidRDefault="000A4751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30</w:t>
            </w:r>
            <w:r w:rsidR="006310A9"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C7F" w14:textId="77777777" w:rsidR="006310A9" w:rsidRPr="009326BA" w:rsidRDefault="006310A9" w:rsidP="006310A9">
            <w:pPr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W przypadku wątpliwości Zamawiającego w zakresie spełniania wymogów technicznych określonych w tabeli, Zamawiający zastrzega sobie prawo do żądania prezentacji oferowanego produktu w celu jego weryfikacji, m.in. poprzez wystąpienie do Wykonawcy o prezentację oferowanego sprzętu przed rozstrzygnięciem przetargu w terminie 5 dni od daty dostarczenia wezwania. </w:t>
            </w:r>
          </w:p>
          <w:p w14:paraId="28DE8DE5" w14:textId="1D7F9D9B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Niespełnienie choćby jednego z wymogów technicznych stawianych przez Zamawiającego w niniejszej tabeli spowoduje odrzucenie oferty.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4AED" w14:textId="43CDF224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0FA56F68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7BB158C" w14:textId="77777777" w:rsidTr="007D3688">
        <w:tc>
          <w:tcPr>
            <w:tcW w:w="664" w:type="dxa"/>
            <w:vAlign w:val="center"/>
          </w:tcPr>
          <w:p w14:paraId="0C694776" w14:textId="6BA37138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</w:t>
            </w:r>
            <w:r w:rsidR="000A4751" w:rsidRPr="009326BA">
              <w:rPr>
                <w:rFonts w:ascii="Aptos" w:hAnsi="Aptos" w:cstheme="majorHAnsi"/>
                <w:sz w:val="20"/>
                <w:szCs w:val="20"/>
              </w:rPr>
              <w:t>1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41B9" w14:textId="4ECF16B6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W celu potwierdzenia, iż oferowany wyrób spełnia parametry techniczne potwierdzone w niniejszej tabeli, Wykonawca dołączy do oferty karty katalogowe/ materiały handlowe potwierdzające spełnienie 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wymaganych parametrów. Zamawiający dopuszcza uzupełniająco oświadczenie Producenta.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3776" w14:textId="79A710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</w:t>
            </w:r>
          </w:p>
        </w:tc>
        <w:tc>
          <w:tcPr>
            <w:tcW w:w="3402" w:type="dxa"/>
            <w:vAlign w:val="center"/>
          </w:tcPr>
          <w:p w14:paraId="5449A13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69652212" w14:textId="77777777" w:rsidTr="002515CE">
        <w:trPr>
          <w:trHeight w:val="615"/>
        </w:trPr>
        <w:tc>
          <w:tcPr>
            <w:tcW w:w="664" w:type="dxa"/>
            <w:vAlign w:val="center"/>
          </w:tcPr>
          <w:p w14:paraId="37DFAE26" w14:textId="7606589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1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7E050" w14:textId="51EFA438" w:rsidR="006310A9" w:rsidRPr="009326BA" w:rsidRDefault="006310A9" w:rsidP="006310A9">
            <w:pPr>
              <w:snapToGrid w:val="0"/>
              <w:rPr>
                <w:rFonts w:ascii="Aptos" w:hAnsi="Aptos" w:cstheme="majorHAnsi"/>
                <w:b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b/>
                <w:sz w:val="20"/>
                <w:szCs w:val="20"/>
              </w:rPr>
              <w:t>Elementy wyposażenia łóżek:</w:t>
            </w:r>
          </w:p>
        </w:tc>
      </w:tr>
      <w:tr w:rsidR="006310A9" w:rsidRPr="009326BA" w14:paraId="0E0C1677" w14:textId="77777777" w:rsidTr="007D3688">
        <w:tc>
          <w:tcPr>
            <w:tcW w:w="664" w:type="dxa"/>
            <w:vAlign w:val="center"/>
          </w:tcPr>
          <w:p w14:paraId="708C22E0" w14:textId="37CD0C6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848" w14:textId="7B8B69C2" w:rsidR="006310A9" w:rsidRPr="009326BA" w:rsidRDefault="006310A9" w:rsidP="006310A9">
            <w:pPr>
              <w:snapToGrid w:val="0"/>
              <w:rPr>
                <w:rFonts w:ascii="Aptos" w:hAnsi="Aptos" w:cstheme="majorHAnsi"/>
                <w:b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Wysięgnik z uchwytem do ręki z haczykami na płyny infuzyjne do każdego łózka.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E435" w14:textId="0F3A9798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F8074C2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522430" w:rsidRPr="009326BA" w14:paraId="7B00EBEB" w14:textId="77777777" w:rsidTr="007D3688">
        <w:tc>
          <w:tcPr>
            <w:tcW w:w="664" w:type="dxa"/>
            <w:vAlign w:val="center"/>
          </w:tcPr>
          <w:p w14:paraId="198455FD" w14:textId="04F1C3D7" w:rsidR="00522430" w:rsidRPr="009326BA" w:rsidRDefault="00522430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2. 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89F" w14:textId="05D05C43" w:rsidR="00522430" w:rsidRPr="009326BA" w:rsidRDefault="00522430" w:rsidP="006310A9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Wieszak kroplówki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1799" w14:textId="55A09435" w:rsidR="00522430" w:rsidRPr="009326BA" w:rsidRDefault="00522430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0710606" w14:textId="77777777" w:rsidR="00522430" w:rsidRPr="009326BA" w:rsidRDefault="00522430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3A2C47CF" w14:textId="77777777" w:rsidTr="007D3688">
        <w:tc>
          <w:tcPr>
            <w:tcW w:w="664" w:type="dxa"/>
            <w:vAlign w:val="center"/>
          </w:tcPr>
          <w:p w14:paraId="2224B8B4" w14:textId="769A2F5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9E0A" w14:textId="732F0007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Szafka szpitalna przyłóżkowa pacjenta o konstrukcji składającej się z dwóch szuflad z frontami z płyty HPL.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DEDF" w14:textId="6D2106E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 </w:t>
            </w:r>
          </w:p>
        </w:tc>
        <w:tc>
          <w:tcPr>
            <w:tcW w:w="3402" w:type="dxa"/>
            <w:vAlign w:val="center"/>
          </w:tcPr>
          <w:p w14:paraId="011FC098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B91ADF0" w14:textId="77777777" w:rsidTr="007D3688">
        <w:tc>
          <w:tcPr>
            <w:tcW w:w="664" w:type="dxa"/>
            <w:vAlign w:val="center"/>
          </w:tcPr>
          <w:p w14:paraId="4280BBC2" w14:textId="57B84C2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E44E" w14:textId="4775DDF7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Szkielet szafki wykonany z profili aluminiowych.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00A" w14:textId="0FD129F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4FAFB91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35CA1BEF" w14:textId="77777777" w:rsidTr="007D3688">
        <w:tc>
          <w:tcPr>
            <w:tcW w:w="664" w:type="dxa"/>
            <w:vAlign w:val="center"/>
          </w:tcPr>
          <w:p w14:paraId="61A09111" w14:textId="12E4FB85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F4D" w14:textId="6642DAE4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Ramki szuflad i boki korpusu z ocynkowanej blachy stalowej, lakierowanej proszkowo.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BCEB" w14:textId="2DD43C9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5BF4516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8773970" w14:textId="77777777" w:rsidTr="007D3688">
        <w:tc>
          <w:tcPr>
            <w:tcW w:w="664" w:type="dxa"/>
            <w:vAlign w:val="center"/>
          </w:tcPr>
          <w:p w14:paraId="349EEE17" w14:textId="378CB46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C92A" w14:textId="42252594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Elementy stalowe pokryte lakierem proszkowym (lakier zgodnie wymogami EN ISO 10993-5:2009 lub równoważnym, potwierdzającym, że stosowane powłoka lakiernicza nie wywołuje zmian nowotworowych).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58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  <w:p w14:paraId="14D21DD0" w14:textId="1D85A4F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2" w:type="dxa"/>
            <w:vAlign w:val="center"/>
          </w:tcPr>
          <w:p w14:paraId="5BCE67F6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7BD33931" w14:textId="77777777" w:rsidTr="007D3688">
        <w:tc>
          <w:tcPr>
            <w:tcW w:w="664" w:type="dxa"/>
            <w:vAlign w:val="center"/>
          </w:tcPr>
          <w:p w14:paraId="39213616" w14:textId="7FEA134C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D0D" w14:textId="2B163375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Szafka przyłóżkowa dostosowana do mycia w automatycznej stacji myjącej.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BB5D" w14:textId="0DC0CAED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0293D15B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32B00335" w14:textId="77777777" w:rsidTr="007D3688">
        <w:tc>
          <w:tcPr>
            <w:tcW w:w="664" w:type="dxa"/>
            <w:vAlign w:val="center"/>
          </w:tcPr>
          <w:p w14:paraId="169ED137" w14:textId="7DEFC10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712" w14:textId="38359B26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Korpus szafki umieszczony na mobilnej podstawie, która pozwala na umieszczeniu blatu bocznego szafki z lewej bądź prawej strony łóżka, jak również schowanie blatu bocznego za tylną ścianką szafki.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B5B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  <w:p w14:paraId="09BF580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C9914F" w14:textId="5495BFFC" w:rsidR="006310A9" w:rsidRPr="009326BA" w:rsidRDefault="006310A9" w:rsidP="009326BA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D8292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34ED568" w14:textId="77777777" w:rsidTr="007D3688">
        <w:tc>
          <w:tcPr>
            <w:tcW w:w="664" w:type="dxa"/>
            <w:vAlign w:val="center"/>
          </w:tcPr>
          <w:p w14:paraId="4EBC0B32" w14:textId="48740D2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568E" w14:textId="63F83F33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Funkcje zmiany stron umieszczenia blatu bocznego realizowane jednym przyciskiem w miejscu łatwego dostępu dla pacjenta.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3CF" w14:textId="459D66E9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9231E51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07403FA9" w14:textId="77777777" w:rsidTr="007D3688">
        <w:tc>
          <w:tcPr>
            <w:tcW w:w="664" w:type="dxa"/>
            <w:vAlign w:val="center"/>
          </w:tcPr>
          <w:p w14:paraId="2EB30A26" w14:textId="778137F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8E4" w14:textId="4281DB40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Wysokość zewnętrzna szafki 900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86F" w14:textId="0AC5019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6B6A0B5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33968E86" w14:textId="77777777" w:rsidTr="007D3688">
        <w:tc>
          <w:tcPr>
            <w:tcW w:w="664" w:type="dxa"/>
            <w:vAlign w:val="center"/>
          </w:tcPr>
          <w:p w14:paraId="61295E7A" w14:textId="005E3A4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682" w14:textId="566EBBD4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Szerokość szafki przy złożonym blacie bocznym 600 mm (± </w:t>
            </w:r>
            <w:r w:rsidR="00F46F9D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4A31" w14:textId="5D3BDFBF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DB9FFC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FC5FB48" w14:textId="77777777" w:rsidTr="007D3688">
        <w:tc>
          <w:tcPr>
            <w:tcW w:w="664" w:type="dxa"/>
            <w:vAlign w:val="center"/>
          </w:tcPr>
          <w:p w14:paraId="5ADC8028" w14:textId="03CB8B1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94E" w14:textId="5D03781A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Szerokość całkowita szafki przy rozłożonym blacie 1160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A8F4" w14:textId="692375D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2FB78DC1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B2D641E" w14:textId="77777777" w:rsidTr="007D3688">
        <w:tc>
          <w:tcPr>
            <w:tcW w:w="664" w:type="dxa"/>
            <w:vAlign w:val="center"/>
          </w:tcPr>
          <w:p w14:paraId="7B9BA2C4" w14:textId="5A47E3EC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3.10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942" w14:textId="3B825E01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Głębokość całkowita szafki 4</w:t>
            </w:r>
            <w:r w:rsidR="00F46F9D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CCA" w14:textId="0FD3F09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5331739E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59E259AD" w14:textId="77777777" w:rsidTr="007D3688">
        <w:tc>
          <w:tcPr>
            <w:tcW w:w="664" w:type="dxa"/>
            <w:vAlign w:val="center"/>
          </w:tcPr>
          <w:p w14:paraId="79739E0F" w14:textId="0827298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8DF9" w14:textId="50C0D885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szafki oraz blat półki bocznej wykonane z tworzywa HPL (gr. min. 6 mm), odpornego na wilgoć, wysoką temperaturę oraz promieniowanie UV.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248" w14:textId="113F4B19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652F126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0952FE34" w14:textId="77777777" w:rsidTr="007D3688">
        <w:tc>
          <w:tcPr>
            <w:tcW w:w="664" w:type="dxa"/>
            <w:vAlign w:val="center"/>
          </w:tcPr>
          <w:p w14:paraId="433DE5BD" w14:textId="6DDC3438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5149" w14:textId="4430BD52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Tył i boki blatu głównego, wyposażone w ogranicznik chroniący większe przedmioty przed upadkiem.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3E40" w14:textId="1CDBD85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75CB0A31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ED3AD39" w14:textId="77777777" w:rsidTr="007D3688">
        <w:tc>
          <w:tcPr>
            <w:tcW w:w="664" w:type="dxa"/>
            <w:vAlign w:val="center"/>
          </w:tcPr>
          <w:p w14:paraId="4C8FA87B" w14:textId="54A7E3A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611" w14:textId="6394100D" w:rsidR="006310A9" w:rsidRPr="009326BA" w:rsidRDefault="00F46F9D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Reling na blacie głównym pełniący funkcję ogranicznika wyposażony w min. 4 uchwyty na ręczniki wykonane z tworzywa oraz tworzywowy uchwyt na szklankę.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ACC9" w14:textId="48829B3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6524FFF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DF63A19" w14:textId="77777777" w:rsidTr="007D3688">
        <w:tc>
          <w:tcPr>
            <w:tcW w:w="664" w:type="dxa"/>
            <w:vAlign w:val="center"/>
          </w:tcPr>
          <w:p w14:paraId="70B61014" w14:textId="25040B00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3.14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C654" w14:textId="17079AE8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Czoła dwóch szuflad wykonane z wodoodpornego tworzywa HPL </w:t>
            </w:r>
            <w:r w:rsidR="00522430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lub ABS, 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o gr min. </w:t>
            </w:r>
            <w:r w:rsidR="00522430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mm zaopatrzone w uchwyty tworzywowe o ergonomicznym kształcie.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501F" w14:textId="1F51826D" w:rsidR="006310A9" w:rsidRPr="009326BA" w:rsidRDefault="006310A9" w:rsidP="00522430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A0A734D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ABC3BA1" w14:textId="77777777" w:rsidTr="007D3688">
        <w:tc>
          <w:tcPr>
            <w:tcW w:w="664" w:type="dxa"/>
            <w:vAlign w:val="center"/>
          </w:tcPr>
          <w:p w14:paraId="2C499D50" w14:textId="5AA52AD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E30D" w14:textId="632B059D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Szuflada górna i szuflada dolna wysuwane na prowadnicach rolkowych z mechanizmem samo domykającym.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D28" w14:textId="04835625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AFC43A8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CC1EC94" w14:textId="77777777" w:rsidTr="007D3688">
        <w:tc>
          <w:tcPr>
            <w:tcW w:w="664" w:type="dxa"/>
            <w:vAlign w:val="center"/>
          </w:tcPr>
          <w:p w14:paraId="0E760C30" w14:textId="0CE24944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5152" w14:textId="3D8C7174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Wnętrze szuflad wypełnione wyjmowanymi wkładami z tworzywa.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A65B" w14:textId="4FE948D4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60F4DCA7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7B2E1A83" w14:textId="77777777" w:rsidTr="007D3688">
        <w:tc>
          <w:tcPr>
            <w:tcW w:w="664" w:type="dxa"/>
            <w:vAlign w:val="center"/>
          </w:tcPr>
          <w:p w14:paraId="27E9F28A" w14:textId="0D7BD7A5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D68" w14:textId="439BD71D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Pomiędzy szufladami znajduje się półka na prasę o wysokości min. 150 mm, dostęp do półki z trzech stron szafki. Tylna strona zamknięta korpusem.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6E3E" w14:textId="4C98552B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0BA03BD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4B760AA6" w14:textId="77777777" w:rsidTr="007D3688">
        <w:tc>
          <w:tcPr>
            <w:tcW w:w="664" w:type="dxa"/>
            <w:vAlign w:val="center"/>
          </w:tcPr>
          <w:p w14:paraId="05375009" w14:textId="3AC39D40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55D" w14:textId="0B08201A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Półka boczna z możliwością regulacji wysokości i kąta pochylenia.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2E30" w14:textId="51C431E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7AFCB343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454D8308" w14:textId="77777777" w:rsidTr="007D3688">
        <w:tc>
          <w:tcPr>
            <w:tcW w:w="664" w:type="dxa"/>
            <w:vAlign w:val="center"/>
          </w:tcPr>
          <w:p w14:paraId="78335536" w14:textId="4F62F36C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3.19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FF43" w14:textId="33E8B813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Półka boczna z możliwością regulacji wysokości w zakresie: od 7</w:t>
            </w:r>
            <w:r w:rsidR="00F46F9D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do 11</w:t>
            </w:r>
            <w:r w:rsidR="00973136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mm (± </w:t>
            </w:r>
            <w:r w:rsidR="00973136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96EA" w14:textId="7D24987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19BB663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6A579B67" w14:textId="77777777" w:rsidTr="00200683">
        <w:tc>
          <w:tcPr>
            <w:tcW w:w="664" w:type="dxa"/>
            <w:vAlign w:val="center"/>
          </w:tcPr>
          <w:p w14:paraId="7DDDA069" w14:textId="64F712AC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3.20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EAC" w14:textId="59CC743B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Półka boczna z możliwością regulacji kąta min. </w:t>
            </w:r>
            <w:r w:rsidR="00973136" w:rsidRPr="009326BA">
              <w:rPr>
                <w:rFonts w:ascii="Aptos" w:hAnsi="Aptos" w:cstheme="majorHAnsi"/>
                <w:sz w:val="20"/>
                <w:szCs w:val="20"/>
              </w:rPr>
              <w:t>30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° - 6</w:t>
            </w:r>
            <w:r w:rsidR="00973136" w:rsidRPr="009326BA">
              <w:rPr>
                <w:rFonts w:ascii="Aptos" w:hAnsi="Aptos" w:cstheme="majorHAnsi"/>
                <w:sz w:val="20"/>
                <w:szCs w:val="20"/>
              </w:rPr>
              <w:t>0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° (+/-2°).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026" w14:textId="0B65364F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EB9D61A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4ED9DBFF" w14:textId="77777777" w:rsidTr="00BB58CF">
        <w:trPr>
          <w:trHeight w:val="1408"/>
        </w:trPr>
        <w:tc>
          <w:tcPr>
            <w:tcW w:w="664" w:type="dxa"/>
            <w:vAlign w:val="center"/>
          </w:tcPr>
          <w:p w14:paraId="7DE5AEEB" w14:textId="65FEC20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7776" w14:textId="44E13BCE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Maksymalne dopuszczalne obciążenie blatu bocznego min. 15 kg.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E114" w14:textId="0FF3142C" w:rsidR="006310A9" w:rsidRPr="009326BA" w:rsidRDefault="006310A9" w:rsidP="009326B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492295CE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68A50435" w14:textId="77777777" w:rsidTr="00200683">
        <w:tc>
          <w:tcPr>
            <w:tcW w:w="664" w:type="dxa"/>
            <w:vAlign w:val="center"/>
          </w:tcPr>
          <w:p w14:paraId="57273285" w14:textId="346926E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0318" w14:textId="100CA11E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Płynna, bezstopniowa regulacja wysokości półki bocznej wspomagana sprężyną gazową, osłoniętą aluminiową osłoną.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5CFB" w14:textId="4F8DAC2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572CB192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3CBB7F8F" w14:textId="77777777" w:rsidTr="00200683">
        <w:tc>
          <w:tcPr>
            <w:tcW w:w="664" w:type="dxa"/>
            <w:vAlign w:val="center"/>
          </w:tcPr>
          <w:p w14:paraId="0FF61C11" w14:textId="6D18885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6C53" w14:textId="09122D1D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boczny składany do boku szafki również w przypadku dosuniętej szafki do łóżka bez potrzeby zbędnego przekręcania szafką.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62D" w14:textId="195955F4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18D1717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4DA0DA02" w14:textId="77777777" w:rsidTr="00200683">
        <w:tc>
          <w:tcPr>
            <w:tcW w:w="664" w:type="dxa"/>
            <w:vAlign w:val="center"/>
          </w:tcPr>
          <w:p w14:paraId="716F20D0" w14:textId="2EE116D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CBB0" w14:textId="13432FC2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Podstawa na 4 podwójnych kołach jezdnych o średnicy min. 65 mm (w tym min. 2 z blokadą), z elastycznym, niebrudzącym podłóg bieżnikiem.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1028" w14:textId="138BEF3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3CF9939E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25F06B66" w14:textId="77777777" w:rsidTr="00200683">
        <w:tc>
          <w:tcPr>
            <w:tcW w:w="664" w:type="dxa"/>
            <w:vAlign w:val="center"/>
          </w:tcPr>
          <w:p w14:paraId="55367F02" w14:textId="2DEEAD32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5E3F" w14:textId="7A6493E6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Szafka przystosowana do dezynfekcji środkami dopuszczonymi do użycia w szpitalach.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DA7" w14:textId="7F8AE1FA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202868C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11E8955" w14:textId="77777777" w:rsidTr="004362B0">
        <w:tc>
          <w:tcPr>
            <w:tcW w:w="664" w:type="dxa"/>
            <w:vAlign w:val="center"/>
          </w:tcPr>
          <w:p w14:paraId="06CC2988" w14:textId="5F582B95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ECB1" w14:textId="4B60DDF1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Pod korpusem szafki dodatkowa szuflada na obuwie lub odzież pacjenta wykonana z wytrzymałego tworzywa ABS.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3B8A" w14:textId="5E2F5571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2A72CC90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1A360783" w14:textId="77777777" w:rsidTr="004362B0">
        <w:tc>
          <w:tcPr>
            <w:tcW w:w="664" w:type="dxa"/>
            <w:vAlign w:val="center"/>
          </w:tcPr>
          <w:p w14:paraId="6999A0E2" w14:textId="5285434D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E846" w14:textId="716EA79C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boczny szafki o wymiarach 560x40</w:t>
            </w:r>
            <w:r w:rsidR="000A4751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mm +/- </w:t>
            </w:r>
            <w:r w:rsidR="000A4751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0 mm.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E08" w14:textId="355E2AAB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7A153242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003485D9" w14:textId="77777777" w:rsidTr="004362B0">
        <w:tc>
          <w:tcPr>
            <w:tcW w:w="664" w:type="dxa"/>
            <w:vAlign w:val="center"/>
          </w:tcPr>
          <w:p w14:paraId="032AF440" w14:textId="253E9F3B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F1CD" w14:textId="7897A687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wyboru kolorów frontów szuflad oraz blatów z min. 10 kolorów.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01F2" w14:textId="6CDC8306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56045B6F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310A9" w:rsidRPr="009326BA" w14:paraId="41FFD3C5" w14:textId="77777777" w:rsidTr="004362B0">
        <w:tc>
          <w:tcPr>
            <w:tcW w:w="664" w:type="dxa"/>
            <w:vAlign w:val="center"/>
          </w:tcPr>
          <w:p w14:paraId="1FAB9C63" w14:textId="51C71703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3.29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54D7" w14:textId="629B724A" w:rsidR="006310A9" w:rsidRPr="009326BA" w:rsidRDefault="006310A9" w:rsidP="006310A9">
            <w:pPr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wyboru koloru ramy z min. 2 kolorów, w tym szary.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B8A" w14:textId="007C7D7E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74B43FC8" w14:textId="77777777" w:rsidR="006310A9" w:rsidRPr="009326BA" w:rsidRDefault="006310A9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A4751" w:rsidRPr="009326BA" w14:paraId="5C545A58" w14:textId="77777777" w:rsidTr="000A4751">
        <w:trPr>
          <w:trHeight w:val="495"/>
        </w:trPr>
        <w:tc>
          <w:tcPr>
            <w:tcW w:w="664" w:type="dxa"/>
            <w:vAlign w:val="center"/>
          </w:tcPr>
          <w:p w14:paraId="3B812C5F" w14:textId="23D37FDD" w:rsidR="000A4751" w:rsidRPr="009326BA" w:rsidRDefault="000A4751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1B7" w14:textId="0D075611" w:rsidR="000A4751" w:rsidRPr="009326BA" w:rsidRDefault="000A4751" w:rsidP="006310A9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  <w:t>Materac przeciwodleżynowy</w:t>
            </w:r>
            <w:r w:rsidR="00356515" w:rsidRPr="009326BA"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  <w:t>, nazwa urządzenia, typ urządzenia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B513" w14:textId="33E7D712" w:rsidR="000A4751" w:rsidRPr="009326BA" w:rsidRDefault="000A4751" w:rsidP="006310A9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356515" w:rsidRPr="009326BA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, podać</w:t>
            </w:r>
          </w:p>
        </w:tc>
        <w:tc>
          <w:tcPr>
            <w:tcW w:w="3402" w:type="dxa"/>
            <w:vAlign w:val="center"/>
          </w:tcPr>
          <w:p w14:paraId="439593D0" w14:textId="77777777" w:rsidR="000A4751" w:rsidRPr="009326BA" w:rsidRDefault="000A4751" w:rsidP="006310A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29D51BC5" w14:textId="77777777" w:rsidTr="00450E0A">
        <w:tc>
          <w:tcPr>
            <w:tcW w:w="664" w:type="dxa"/>
            <w:vAlign w:val="center"/>
          </w:tcPr>
          <w:p w14:paraId="26E384B0" w14:textId="76598586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</w:t>
            </w:r>
          </w:p>
        </w:tc>
        <w:tc>
          <w:tcPr>
            <w:tcW w:w="6419" w:type="dxa"/>
          </w:tcPr>
          <w:p w14:paraId="0166131B" w14:textId="40EC440A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Sprzęt fabrycznie nowy, rok produkcji …</w:t>
            </w:r>
          </w:p>
        </w:tc>
        <w:tc>
          <w:tcPr>
            <w:tcW w:w="3544" w:type="dxa"/>
          </w:tcPr>
          <w:p w14:paraId="43F7AB01" w14:textId="19965923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F68280C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34FE8D43" w14:textId="77777777" w:rsidTr="00450E0A">
        <w:tc>
          <w:tcPr>
            <w:tcW w:w="664" w:type="dxa"/>
            <w:vAlign w:val="center"/>
          </w:tcPr>
          <w:p w14:paraId="6CDB07E4" w14:textId="4D7492C3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</w:t>
            </w:r>
          </w:p>
        </w:tc>
        <w:tc>
          <w:tcPr>
            <w:tcW w:w="6419" w:type="dxa"/>
          </w:tcPr>
          <w:p w14:paraId="29CA9E48" w14:textId="34CAA66C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Sprzęt pochodzący z produkcji seryjnej niemodyfikowany do celów postępowania przetargowego</w:t>
            </w:r>
          </w:p>
        </w:tc>
        <w:tc>
          <w:tcPr>
            <w:tcW w:w="3544" w:type="dxa"/>
          </w:tcPr>
          <w:p w14:paraId="5D26EBB9" w14:textId="5D5F50A1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Tak, podać datę rozpoczęcia produkcji modelu</w:t>
            </w:r>
          </w:p>
        </w:tc>
        <w:tc>
          <w:tcPr>
            <w:tcW w:w="3402" w:type="dxa"/>
            <w:vAlign w:val="center"/>
          </w:tcPr>
          <w:p w14:paraId="392E018F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C8DA9BD" w14:textId="77777777" w:rsidTr="00AC6744">
        <w:tc>
          <w:tcPr>
            <w:tcW w:w="664" w:type="dxa"/>
            <w:vAlign w:val="center"/>
          </w:tcPr>
          <w:p w14:paraId="65B6D763" w14:textId="4178A5B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4.3</w:t>
            </w:r>
          </w:p>
        </w:tc>
        <w:tc>
          <w:tcPr>
            <w:tcW w:w="6419" w:type="dxa"/>
            <w:vAlign w:val="bottom"/>
          </w:tcPr>
          <w:p w14:paraId="3271CDCD" w14:textId="64418968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Materac przeznaczony do stosowania w profilaktyce i leczeniu odleżyn do IV stopnia włącznie według skali IV stopniowej u pacjentów o wadze do 210 kg</w:t>
            </w:r>
          </w:p>
        </w:tc>
        <w:tc>
          <w:tcPr>
            <w:tcW w:w="3544" w:type="dxa"/>
          </w:tcPr>
          <w:p w14:paraId="52F10D55" w14:textId="41414B06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4996A3F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8A08EA4" w14:textId="77777777" w:rsidTr="00AC6744">
        <w:tc>
          <w:tcPr>
            <w:tcW w:w="664" w:type="dxa"/>
            <w:vAlign w:val="center"/>
          </w:tcPr>
          <w:p w14:paraId="2179D6D3" w14:textId="0A5E55FE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4.4</w:t>
            </w:r>
          </w:p>
        </w:tc>
        <w:tc>
          <w:tcPr>
            <w:tcW w:w="6419" w:type="dxa"/>
            <w:vAlign w:val="bottom"/>
          </w:tcPr>
          <w:p w14:paraId="5A330E07" w14:textId="00E802C5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Materac kładziony bezpośrednio na ramę łóżka</w:t>
            </w:r>
          </w:p>
        </w:tc>
        <w:tc>
          <w:tcPr>
            <w:tcW w:w="3544" w:type="dxa"/>
          </w:tcPr>
          <w:p w14:paraId="73AE1747" w14:textId="5FBEEE05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BFFED8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165BC7CC" w14:textId="77777777" w:rsidTr="00AC6744">
        <w:tc>
          <w:tcPr>
            <w:tcW w:w="664" w:type="dxa"/>
            <w:vAlign w:val="center"/>
          </w:tcPr>
          <w:p w14:paraId="54C53538" w14:textId="07E57A21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4.5</w:t>
            </w:r>
          </w:p>
        </w:tc>
        <w:tc>
          <w:tcPr>
            <w:tcW w:w="6419" w:type="dxa"/>
            <w:vAlign w:val="bottom"/>
          </w:tcPr>
          <w:p w14:paraId="2C97766B" w14:textId="3ABE2756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Rozmiar materaca 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85 x 200 cm</w:t>
            </w:r>
          </w:p>
        </w:tc>
        <w:tc>
          <w:tcPr>
            <w:tcW w:w="3544" w:type="dxa"/>
          </w:tcPr>
          <w:p w14:paraId="49A6AEE0" w14:textId="2BF7D44D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A8FB692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35886955" w14:textId="77777777" w:rsidTr="00AC6744">
        <w:tc>
          <w:tcPr>
            <w:tcW w:w="664" w:type="dxa"/>
            <w:vAlign w:val="center"/>
          </w:tcPr>
          <w:p w14:paraId="601D6909" w14:textId="5B98EB02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4.6</w:t>
            </w:r>
          </w:p>
        </w:tc>
        <w:tc>
          <w:tcPr>
            <w:tcW w:w="6419" w:type="dxa"/>
            <w:vAlign w:val="bottom"/>
          </w:tcPr>
          <w:p w14:paraId="635367B1" w14:textId="5D986171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Wysokość 17cm</w:t>
            </w:r>
          </w:p>
        </w:tc>
        <w:tc>
          <w:tcPr>
            <w:tcW w:w="3544" w:type="dxa"/>
          </w:tcPr>
          <w:p w14:paraId="11BDEF55" w14:textId="39DF133A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E935749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B3BB85C" w14:textId="77777777" w:rsidTr="00AC6744">
        <w:tc>
          <w:tcPr>
            <w:tcW w:w="664" w:type="dxa"/>
            <w:vAlign w:val="center"/>
          </w:tcPr>
          <w:p w14:paraId="3ED4D542" w14:textId="3392277A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4.7</w:t>
            </w:r>
          </w:p>
        </w:tc>
        <w:tc>
          <w:tcPr>
            <w:tcW w:w="6419" w:type="dxa"/>
            <w:vAlign w:val="bottom"/>
          </w:tcPr>
          <w:p w14:paraId="06060B1D" w14:textId="3DF1767B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30E50B9D" w14:textId="735B216D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DFB42BA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25DE26D" w14:textId="77777777" w:rsidTr="00AC6744">
        <w:tc>
          <w:tcPr>
            <w:tcW w:w="664" w:type="dxa"/>
            <w:vAlign w:val="center"/>
          </w:tcPr>
          <w:p w14:paraId="27AA1B8C" w14:textId="01A615A8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4.8</w:t>
            </w:r>
          </w:p>
        </w:tc>
        <w:tc>
          <w:tcPr>
            <w:tcW w:w="6419" w:type="dxa"/>
            <w:vAlign w:val="bottom"/>
          </w:tcPr>
          <w:p w14:paraId="43EF9C6E" w14:textId="0A1E3D26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Komory materaca nylonowo – poliuretanowe</w:t>
            </w:r>
          </w:p>
        </w:tc>
        <w:tc>
          <w:tcPr>
            <w:tcW w:w="3544" w:type="dxa"/>
          </w:tcPr>
          <w:p w14:paraId="5A51083E" w14:textId="451C99AB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1B61C0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5F9533BA" w14:textId="77777777" w:rsidTr="00AC6744">
        <w:tc>
          <w:tcPr>
            <w:tcW w:w="664" w:type="dxa"/>
            <w:vAlign w:val="center"/>
          </w:tcPr>
          <w:p w14:paraId="6D440620" w14:textId="6F301D5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4.9</w:t>
            </w:r>
          </w:p>
        </w:tc>
        <w:tc>
          <w:tcPr>
            <w:tcW w:w="6419" w:type="dxa"/>
            <w:vAlign w:val="bottom"/>
          </w:tcPr>
          <w:p w14:paraId="65ABD8EF" w14:textId="75401E2B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0CAE2477" w14:textId="37D24AC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FB9A254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528CD431" w14:textId="77777777" w:rsidTr="00AC6744">
        <w:tc>
          <w:tcPr>
            <w:tcW w:w="664" w:type="dxa"/>
            <w:vAlign w:val="center"/>
          </w:tcPr>
          <w:p w14:paraId="13CC6CFD" w14:textId="503F4855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4.10</w:t>
            </w:r>
          </w:p>
        </w:tc>
        <w:tc>
          <w:tcPr>
            <w:tcW w:w="6419" w:type="dxa"/>
            <w:vAlign w:val="bottom"/>
          </w:tcPr>
          <w:p w14:paraId="247DE5D3" w14:textId="198BE1E8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0CE6A72C" w14:textId="26662F70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7A7FC7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DE026C5" w14:textId="77777777" w:rsidTr="00AC6744">
        <w:tc>
          <w:tcPr>
            <w:tcW w:w="664" w:type="dxa"/>
            <w:vAlign w:val="center"/>
          </w:tcPr>
          <w:p w14:paraId="00670952" w14:textId="700CC15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4.11</w:t>
            </w:r>
          </w:p>
        </w:tc>
        <w:tc>
          <w:tcPr>
            <w:tcW w:w="6419" w:type="dxa"/>
            <w:vAlign w:val="bottom"/>
          </w:tcPr>
          <w:p w14:paraId="3936B155" w14:textId="77777777" w:rsidR="00356515" w:rsidRPr="009326BA" w:rsidRDefault="00356515" w:rsidP="00356515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Materac składający się z minimum 20 komór (15 wymiennych komór głównych oraz sekcji</w:t>
            </w:r>
          </w:p>
          <w:p w14:paraId="0BDD49E9" w14:textId="023DD4F6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pięt składającej się z 5 komór powietrznych)</w:t>
            </w:r>
          </w:p>
        </w:tc>
        <w:tc>
          <w:tcPr>
            <w:tcW w:w="3544" w:type="dxa"/>
          </w:tcPr>
          <w:p w14:paraId="43692F2F" w14:textId="191F94FF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544077D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B47BEBF" w14:textId="77777777" w:rsidTr="00AC6744">
        <w:tc>
          <w:tcPr>
            <w:tcW w:w="664" w:type="dxa"/>
            <w:vAlign w:val="center"/>
          </w:tcPr>
          <w:p w14:paraId="29D5BA7A" w14:textId="1EEEC4F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4.12</w:t>
            </w:r>
          </w:p>
        </w:tc>
        <w:tc>
          <w:tcPr>
            <w:tcW w:w="6419" w:type="dxa"/>
            <w:vAlign w:val="bottom"/>
          </w:tcPr>
          <w:p w14:paraId="075FB091" w14:textId="6BA3B3E2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Wbudowany spodni powietrzny statyczny materac bezpieczeństwa</w:t>
            </w:r>
          </w:p>
        </w:tc>
        <w:tc>
          <w:tcPr>
            <w:tcW w:w="3544" w:type="dxa"/>
          </w:tcPr>
          <w:p w14:paraId="7D0560C5" w14:textId="0238CD42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25E6B50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18EE1969" w14:textId="77777777" w:rsidTr="00AC6744">
        <w:tc>
          <w:tcPr>
            <w:tcW w:w="664" w:type="dxa"/>
            <w:vAlign w:val="center"/>
          </w:tcPr>
          <w:p w14:paraId="0D95FC02" w14:textId="345FBF5A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4.13</w:t>
            </w:r>
          </w:p>
        </w:tc>
        <w:tc>
          <w:tcPr>
            <w:tcW w:w="6419" w:type="dxa"/>
          </w:tcPr>
          <w:p w14:paraId="4DF18695" w14:textId="5826FCAC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Zawór CPR zintegrowany ze złączem przewodu powietrznego</w:t>
            </w:r>
          </w:p>
        </w:tc>
        <w:tc>
          <w:tcPr>
            <w:tcW w:w="3544" w:type="dxa"/>
          </w:tcPr>
          <w:p w14:paraId="45C4E243" w14:textId="6AB825F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D28FFE7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43B23434" w14:textId="77777777" w:rsidTr="00AC6744">
        <w:tc>
          <w:tcPr>
            <w:tcW w:w="664" w:type="dxa"/>
            <w:vAlign w:val="center"/>
          </w:tcPr>
          <w:p w14:paraId="502B1AB4" w14:textId="0FD7377B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4.14</w:t>
            </w:r>
          </w:p>
        </w:tc>
        <w:tc>
          <w:tcPr>
            <w:tcW w:w="6419" w:type="dxa"/>
            <w:vAlign w:val="bottom"/>
          </w:tcPr>
          <w:p w14:paraId="20AC3BCA" w14:textId="3594FFD2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Obniżona komory w sekcji pięt w celu dodatkowej redukcji ucisku na tym obszarze </w:t>
            </w:r>
          </w:p>
        </w:tc>
        <w:tc>
          <w:tcPr>
            <w:tcW w:w="3544" w:type="dxa"/>
          </w:tcPr>
          <w:p w14:paraId="0A7E8A67" w14:textId="3026F0A2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39058FA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9D541CD" w14:textId="77777777" w:rsidTr="00AC6744">
        <w:tc>
          <w:tcPr>
            <w:tcW w:w="664" w:type="dxa"/>
            <w:vAlign w:val="center"/>
          </w:tcPr>
          <w:p w14:paraId="4C2FD11D" w14:textId="53A9D38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4.15</w:t>
            </w:r>
          </w:p>
        </w:tc>
        <w:tc>
          <w:tcPr>
            <w:tcW w:w="6419" w:type="dxa"/>
            <w:vAlign w:val="bottom"/>
          </w:tcPr>
          <w:p w14:paraId="617622D2" w14:textId="60EA4C6B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Pokrowiec materaca wyposażony w tunel</w:t>
            </w:r>
            <w:r w:rsidRPr="009326BA">
              <w:rPr>
                <w:rFonts w:ascii="Aptos" w:hAnsi="Aptos" w:cstheme="majorHAnsi"/>
                <w:strike/>
                <w:sz w:val="20"/>
                <w:szCs w:val="20"/>
              </w:rPr>
              <w:t xml:space="preserve"> 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>zabezpieczający przewód zasilający</w:t>
            </w:r>
          </w:p>
        </w:tc>
        <w:tc>
          <w:tcPr>
            <w:tcW w:w="3544" w:type="dxa"/>
          </w:tcPr>
          <w:p w14:paraId="0C22B19A" w14:textId="17828F5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A041639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2425CBF" w14:textId="77777777" w:rsidTr="00AC6744">
        <w:tc>
          <w:tcPr>
            <w:tcW w:w="664" w:type="dxa"/>
            <w:vAlign w:val="center"/>
          </w:tcPr>
          <w:p w14:paraId="5E401677" w14:textId="5B7BB8E0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4.16</w:t>
            </w:r>
          </w:p>
        </w:tc>
        <w:tc>
          <w:tcPr>
            <w:tcW w:w="6419" w:type="dxa"/>
            <w:vAlign w:val="bottom"/>
          </w:tcPr>
          <w:p w14:paraId="5BAAACFE" w14:textId="06C20115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Materac posiadający trwałe oznaczenie w postaci etykiety umieszczonej na złączu CPR materaca zawierającej informacje na temat materaca, co najmniej: model materaca, wymiary materaca, dopuszczalna waga użytkownika.</w:t>
            </w:r>
          </w:p>
        </w:tc>
        <w:tc>
          <w:tcPr>
            <w:tcW w:w="3544" w:type="dxa"/>
          </w:tcPr>
          <w:p w14:paraId="3DBB7D57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5CC4501D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4FA28E4" w14:textId="77777777" w:rsidTr="00AC6744">
        <w:tc>
          <w:tcPr>
            <w:tcW w:w="664" w:type="dxa"/>
            <w:vAlign w:val="center"/>
          </w:tcPr>
          <w:p w14:paraId="5182A220" w14:textId="274E745C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4.17</w:t>
            </w:r>
          </w:p>
        </w:tc>
        <w:tc>
          <w:tcPr>
            <w:tcW w:w="6419" w:type="dxa"/>
            <w:vAlign w:val="bottom"/>
          </w:tcPr>
          <w:p w14:paraId="1B929426" w14:textId="5BB03B80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Pokrowiec zawierający trwałe oznaczenie w postaci wszytej etykiety zawierającej informacje na temat pokrowca, co najmniej: wymiar pokrowca, datę produkcji, instrukcję prania pokrowca.</w:t>
            </w:r>
          </w:p>
        </w:tc>
        <w:tc>
          <w:tcPr>
            <w:tcW w:w="3544" w:type="dxa"/>
          </w:tcPr>
          <w:p w14:paraId="12E7722C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614A263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74A8A621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422FF32A" w14:textId="77777777" w:rsidTr="00AC6744">
        <w:tc>
          <w:tcPr>
            <w:tcW w:w="664" w:type="dxa"/>
            <w:vAlign w:val="center"/>
          </w:tcPr>
          <w:p w14:paraId="149F9FD5" w14:textId="3EEC2463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4.18</w:t>
            </w:r>
          </w:p>
        </w:tc>
        <w:tc>
          <w:tcPr>
            <w:tcW w:w="6419" w:type="dxa"/>
          </w:tcPr>
          <w:p w14:paraId="4AC3642D" w14:textId="5413BF33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miękki, elastyczny pokrowiec zewnętrzny, paroprzepuszczalny,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składający się z górnej warstwy o gramaturze min. 180 gr/m2 wykonanej z tkaniny poliestrowej pokrytej poliuretanem o przepuszczalności pary wodnej na poziomie min. 500 gr/m²/24H oraz spodniej antypoślizgowej  warstwy o gramaturze min. 180 gr/m2 wykonanej z tkaniny poliestrowej pokrytej poliuretanem, zamykany na suwak z okapnikiem</w:t>
            </w: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,</w:t>
            </w: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przeznaczony do prania w temp. 95°C i suszenia w suszarce, przystosowany do dezynfekcji powierzchniowej oraz czyszczenia środkami na bazie alkoholu ze środkami powierzchniowo </w:t>
            </w: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lastRenderedPageBreak/>
              <w:t xml:space="preserve">czynnymi lub bez nich albo środkami na bazie roztworu chloru lub nadtlenku wodoru o maksymalnym stężeniu do 10000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ppm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/1%.</w:t>
            </w:r>
          </w:p>
        </w:tc>
        <w:tc>
          <w:tcPr>
            <w:tcW w:w="3544" w:type="dxa"/>
          </w:tcPr>
          <w:p w14:paraId="44E6FC39" w14:textId="149AF0BB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402" w:type="dxa"/>
            <w:vAlign w:val="center"/>
          </w:tcPr>
          <w:p w14:paraId="6C66E36E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B8799A2" w14:textId="77777777" w:rsidTr="00AC6744">
        <w:tc>
          <w:tcPr>
            <w:tcW w:w="664" w:type="dxa"/>
            <w:vAlign w:val="center"/>
          </w:tcPr>
          <w:p w14:paraId="6C6C77D0" w14:textId="42D44382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4.19</w:t>
            </w:r>
          </w:p>
        </w:tc>
        <w:tc>
          <w:tcPr>
            <w:tcW w:w="6419" w:type="dxa"/>
            <w:vAlign w:val="bottom"/>
          </w:tcPr>
          <w:p w14:paraId="183D4C51" w14:textId="1711EA50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Komory materaca, przewody oraz moduł CPR przystosowane do czyszczenia środkami na bazie roztworu zawierającego alkohol z substancjami powierzchniowo czynnymi lub bez takich substancji, substancje utleniające, chlor w stężeniu maksymalnie 10 000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</w:rPr>
              <w:t>ppm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</w:rPr>
              <w:t xml:space="preserve">/1% lub nadtlenek wodoru w stężeniu maksymalnie 10 000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</w:rPr>
              <w:t>ppm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</w:rPr>
              <w:t>/1%</w:t>
            </w:r>
          </w:p>
        </w:tc>
        <w:tc>
          <w:tcPr>
            <w:tcW w:w="3544" w:type="dxa"/>
          </w:tcPr>
          <w:p w14:paraId="02A58CAE" w14:textId="2556B14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412AD1B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37314052" w14:textId="77777777" w:rsidTr="00AC6744">
        <w:tc>
          <w:tcPr>
            <w:tcW w:w="664" w:type="dxa"/>
            <w:vAlign w:val="center"/>
          </w:tcPr>
          <w:p w14:paraId="5896812A" w14:textId="73BCABBA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4.20</w:t>
            </w:r>
          </w:p>
        </w:tc>
        <w:tc>
          <w:tcPr>
            <w:tcW w:w="6419" w:type="dxa"/>
          </w:tcPr>
          <w:p w14:paraId="09DB4C02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Cyfrowa pompa z łatwym w obsłudze panelem sterowania wyposażonym w:</w:t>
            </w:r>
          </w:p>
          <w:p w14:paraId="3CFF9516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funkcja blokady panelu</w:t>
            </w:r>
          </w:p>
          <w:p w14:paraId="340734D9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przycisk funkcji maksymalnego wypełnienia z indykatorem aktywacji</w:t>
            </w:r>
          </w:p>
          <w:p w14:paraId="13834A18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-  przycisk funkcji wyciszenia alarmu dźwiękowego z indykatorem aktywacji </w:t>
            </w:r>
          </w:p>
          <w:p w14:paraId="2EBE255B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odłączenia zaworu CPR</w:t>
            </w:r>
          </w:p>
          <w:p w14:paraId="4FABD519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wystąpienia błędu</w:t>
            </w:r>
          </w:p>
          <w:p w14:paraId="0E1AED09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kodu błędu</w:t>
            </w:r>
          </w:p>
          <w:p w14:paraId="3A043AA7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funkcja trybu naprzemiennego i stałego</w:t>
            </w:r>
          </w:p>
          <w:p w14:paraId="20E602EC" w14:textId="4F4ADDFA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przycisk ustawienia komfortu</w:t>
            </w:r>
          </w:p>
        </w:tc>
        <w:tc>
          <w:tcPr>
            <w:tcW w:w="3544" w:type="dxa"/>
          </w:tcPr>
          <w:p w14:paraId="330AE955" w14:textId="06329A56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4A6344D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2B2F95B7" w14:textId="77777777" w:rsidTr="00AC6744">
        <w:tc>
          <w:tcPr>
            <w:tcW w:w="664" w:type="dxa"/>
            <w:vAlign w:val="center"/>
          </w:tcPr>
          <w:p w14:paraId="5B514D20" w14:textId="7EF7B0CD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4.21</w:t>
            </w:r>
          </w:p>
        </w:tc>
        <w:tc>
          <w:tcPr>
            <w:tcW w:w="6419" w:type="dxa"/>
          </w:tcPr>
          <w:p w14:paraId="5E5798E7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Minimum 3 tryby pracy:</w:t>
            </w:r>
          </w:p>
          <w:p w14:paraId="6191B094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tryb terapeutyczny zmiennociśnieniowy</w:t>
            </w:r>
          </w:p>
          <w:p w14:paraId="2D3015BA" w14:textId="77777777" w:rsidR="00356515" w:rsidRPr="009326BA" w:rsidRDefault="00356515" w:rsidP="00356515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- tryb terapeutyczny statyczny niskociśnieniowy </w:t>
            </w:r>
          </w:p>
          <w:p w14:paraId="5908B3D1" w14:textId="28BE52FE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tryb statyczny pielęgnacyjny z automatycznym powrotem do trybu terapeutycznego po 20 min.</w:t>
            </w:r>
          </w:p>
        </w:tc>
        <w:tc>
          <w:tcPr>
            <w:tcW w:w="3544" w:type="dxa"/>
          </w:tcPr>
          <w:p w14:paraId="3DE7480B" w14:textId="2882AC9F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CC3B62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2B9F0D3E" w14:textId="77777777" w:rsidTr="00AC6744">
        <w:tc>
          <w:tcPr>
            <w:tcW w:w="664" w:type="dxa"/>
            <w:vAlign w:val="center"/>
          </w:tcPr>
          <w:p w14:paraId="66494C15" w14:textId="78E2844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4.22</w:t>
            </w:r>
          </w:p>
        </w:tc>
        <w:tc>
          <w:tcPr>
            <w:tcW w:w="6419" w:type="dxa"/>
          </w:tcPr>
          <w:p w14:paraId="24F8C1FC" w14:textId="38251B24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Dwa tryby transportowe realizowane poprzez zamknięcie przewodu materaca za pomocą zintegrowanej pokrywy lub wyjęcie zasilacza z gniazdka ściennego i pozostawieniu jednostki sterującej wiszącej na szczycie łóżka, w obu przypadkach materac pozostanie napompowany przez co najmniej 12 godzin.</w:t>
            </w:r>
          </w:p>
        </w:tc>
        <w:tc>
          <w:tcPr>
            <w:tcW w:w="3544" w:type="dxa"/>
          </w:tcPr>
          <w:p w14:paraId="763699CA" w14:textId="028F0395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7B6D1E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3AB27EBD" w14:textId="77777777" w:rsidTr="00AC6744">
        <w:tc>
          <w:tcPr>
            <w:tcW w:w="664" w:type="dxa"/>
            <w:vAlign w:val="center"/>
          </w:tcPr>
          <w:p w14:paraId="1173D919" w14:textId="71F096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4.23</w:t>
            </w:r>
          </w:p>
        </w:tc>
        <w:tc>
          <w:tcPr>
            <w:tcW w:w="6419" w:type="dxa"/>
          </w:tcPr>
          <w:p w14:paraId="245C612F" w14:textId="438913E4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Cyfrowa pompa o maksymalnych wymiarach 11cm x 27cm x 16cm</w:t>
            </w:r>
          </w:p>
        </w:tc>
        <w:tc>
          <w:tcPr>
            <w:tcW w:w="3544" w:type="dxa"/>
          </w:tcPr>
          <w:p w14:paraId="07091E65" w14:textId="7CCCE47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3DFC5C3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6F999B2C" w14:textId="77777777" w:rsidTr="00AC6744">
        <w:tc>
          <w:tcPr>
            <w:tcW w:w="664" w:type="dxa"/>
            <w:vAlign w:val="center"/>
          </w:tcPr>
          <w:p w14:paraId="6CEEC98B" w14:textId="65113F3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4.24</w:t>
            </w:r>
          </w:p>
        </w:tc>
        <w:tc>
          <w:tcPr>
            <w:tcW w:w="6419" w:type="dxa"/>
          </w:tcPr>
          <w:p w14:paraId="1FB6B9EF" w14:textId="5B65F436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Czas trwania cyklu w trybach dynamicznych regulowany: 10, 15, 20 lub 25 min</w:t>
            </w:r>
          </w:p>
        </w:tc>
        <w:tc>
          <w:tcPr>
            <w:tcW w:w="3544" w:type="dxa"/>
          </w:tcPr>
          <w:p w14:paraId="4007BC26" w14:textId="71569800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3C9CBBC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6E993E91" w14:textId="77777777" w:rsidTr="00AC6744">
        <w:tc>
          <w:tcPr>
            <w:tcW w:w="664" w:type="dxa"/>
            <w:vAlign w:val="center"/>
          </w:tcPr>
          <w:p w14:paraId="2D46B5D7" w14:textId="0961EE0C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4.25</w:t>
            </w:r>
          </w:p>
        </w:tc>
        <w:tc>
          <w:tcPr>
            <w:tcW w:w="6419" w:type="dxa"/>
          </w:tcPr>
          <w:p w14:paraId="0CBAB6ED" w14:textId="221236C8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Pompa wyposażona w funkcję minimum 2 stopniowej korekty/zwiększenia poziomu ciśnienia w komorach, realizowana na podstawie automatycznego ustawienia dokonywanego przez pompę zgodnie z masą użytkownika – wykorzystywana w celu lepszego dostosowania komfortu do potrzeb pacjenta lub w sytuacji, gdy tylko część materaca znajduje się pod obciążeniem, na przykład u osób po amputacji kończyn.</w:t>
            </w:r>
          </w:p>
        </w:tc>
        <w:tc>
          <w:tcPr>
            <w:tcW w:w="3544" w:type="dxa"/>
          </w:tcPr>
          <w:p w14:paraId="72084FF3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3F023C6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639A8AD7" w14:textId="77777777" w:rsidTr="00AC6744">
        <w:tc>
          <w:tcPr>
            <w:tcW w:w="664" w:type="dxa"/>
            <w:vAlign w:val="center"/>
          </w:tcPr>
          <w:p w14:paraId="4B9DA0F4" w14:textId="41F98DE3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lastRenderedPageBreak/>
              <w:t>4.26</w:t>
            </w:r>
          </w:p>
        </w:tc>
        <w:tc>
          <w:tcPr>
            <w:tcW w:w="6419" w:type="dxa"/>
          </w:tcPr>
          <w:p w14:paraId="79349D49" w14:textId="2FCC5705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Pompa wolna od wibracji, charakteryzująca się bardzo cichą pracą max. 25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dbA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 (pomiar wg. EN ISO 11201)</w:t>
            </w:r>
          </w:p>
        </w:tc>
        <w:tc>
          <w:tcPr>
            <w:tcW w:w="3544" w:type="dxa"/>
          </w:tcPr>
          <w:p w14:paraId="7282E1E4" w14:textId="4D3335C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220E915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01C73C5C" w14:textId="77777777" w:rsidTr="00AC6744">
        <w:tc>
          <w:tcPr>
            <w:tcW w:w="664" w:type="dxa"/>
            <w:vAlign w:val="center"/>
          </w:tcPr>
          <w:p w14:paraId="200BE85E" w14:textId="2A2EFEE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4.27</w:t>
            </w:r>
          </w:p>
        </w:tc>
        <w:tc>
          <w:tcPr>
            <w:tcW w:w="6419" w:type="dxa"/>
          </w:tcPr>
          <w:p w14:paraId="03DE209D" w14:textId="40A300C3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Pompa odporna na zalanie na poziomie minimum IP42</w:t>
            </w:r>
          </w:p>
        </w:tc>
        <w:tc>
          <w:tcPr>
            <w:tcW w:w="3544" w:type="dxa"/>
          </w:tcPr>
          <w:p w14:paraId="7B95DEEE" w14:textId="4861212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F963DA2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5BC7F11B" w14:textId="77777777" w:rsidTr="00AC6744">
        <w:tc>
          <w:tcPr>
            <w:tcW w:w="664" w:type="dxa"/>
            <w:vAlign w:val="center"/>
          </w:tcPr>
          <w:p w14:paraId="604CF88F" w14:textId="5617BE5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4.28</w:t>
            </w:r>
          </w:p>
        </w:tc>
        <w:tc>
          <w:tcPr>
            <w:tcW w:w="6419" w:type="dxa"/>
          </w:tcPr>
          <w:p w14:paraId="03E879DE" w14:textId="514135EC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Maksymalna waga pompy 1,7 kg</w:t>
            </w:r>
          </w:p>
        </w:tc>
        <w:tc>
          <w:tcPr>
            <w:tcW w:w="3544" w:type="dxa"/>
          </w:tcPr>
          <w:p w14:paraId="0897ED0E" w14:textId="4DBE8263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76DD66D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2A82AB1F" w14:textId="77777777" w:rsidTr="00AC6744">
        <w:tc>
          <w:tcPr>
            <w:tcW w:w="664" w:type="dxa"/>
            <w:vAlign w:val="center"/>
          </w:tcPr>
          <w:p w14:paraId="0D804030" w14:textId="0EE7DBA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4.29</w:t>
            </w:r>
          </w:p>
        </w:tc>
        <w:tc>
          <w:tcPr>
            <w:tcW w:w="6419" w:type="dxa"/>
          </w:tcPr>
          <w:p w14:paraId="0C2B3939" w14:textId="209D0022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Pompa zasilana niskim napięciem - max 12V za pomocą dedykowanego zasilacza zewnętrznego 100–240 V / 50–60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Hz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 / 0,6 A</w:t>
            </w:r>
          </w:p>
        </w:tc>
        <w:tc>
          <w:tcPr>
            <w:tcW w:w="3544" w:type="dxa"/>
          </w:tcPr>
          <w:p w14:paraId="713EF3A1" w14:textId="421AEEF8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71562F9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1644A2F6" w14:textId="77777777" w:rsidTr="00AC6744">
        <w:tc>
          <w:tcPr>
            <w:tcW w:w="664" w:type="dxa"/>
            <w:vAlign w:val="center"/>
          </w:tcPr>
          <w:p w14:paraId="403F8A59" w14:textId="1C967240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4.30</w:t>
            </w:r>
          </w:p>
        </w:tc>
        <w:tc>
          <w:tcPr>
            <w:tcW w:w="6419" w:type="dxa"/>
          </w:tcPr>
          <w:p w14:paraId="60AB3F23" w14:textId="1E4E7909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Pompa przystosowana do zawieszenia na szczycie łóżka – wyposażona w uchwyty pokryte tworzywem z regulacją rozstawu</w:t>
            </w:r>
          </w:p>
        </w:tc>
        <w:tc>
          <w:tcPr>
            <w:tcW w:w="3544" w:type="dxa"/>
          </w:tcPr>
          <w:p w14:paraId="24A21482" w14:textId="4386190C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F97D30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6CD0E02D" w14:textId="77777777" w:rsidTr="00AC6744">
        <w:tc>
          <w:tcPr>
            <w:tcW w:w="664" w:type="dxa"/>
            <w:vAlign w:val="center"/>
          </w:tcPr>
          <w:p w14:paraId="6654AD30" w14:textId="701A4710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4.31</w:t>
            </w:r>
          </w:p>
        </w:tc>
        <w:tc>
          <w:tcPr>
            <w:tcW w:w="6419" w:type="dxa"/>
          </w:tcPr>
          <w:p w14:paraId="5985047F" w14:textId="0A7BC5D8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Dźwiękowy i wizualny alarm niskiego ciśnienia, wysokiego ciśnienia, wysokiej temperatury systemu, nieprawidłowego zasilania, wizualny alarm nieszczelności ze wskazaniem sekcji</w:t>
            </w:r>
          </w:p>
        </w:tc>
        <w:tc>
          <w:tcPr>
            <w:tcW w:w="3544" w:type="dxa"/>
          </w:tcPr>
          <w:p w14:paraId="5F0A51DA" w14:textId="496192D6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9F3109B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6C4599B1" w14:textId="77777777" w:rsidTr="00AC6744">
        <w:tc>
          <w:tcPr>
            <w:tcW w:w="664" w:type="dxa"/>
            <w:vAlign w:val="center"/>
          </w:tcPr>
          <w:p w14:paraId="29DC08F1" w14:textId="7E3B492A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4.32</w:t>
            </w:r>
          </w:p>
        </w:tc>
        <w:tc>
          <w:tcPr>
            <w:tcW w:w="6419" w:type="dxa"/>
          </w:tcPr>
          <w:p w14:paraId="794FC829" w14:textId="3F4AEB64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Możliwość wyciszenia alarmu dedykowanym przyciskiem, wstrzymanie alarmu dźwiękowego na 5 minut</w:t>
            </w:r>
          </w:p>
        </w:tc>
        <w:tc>
          <w:tcPr>
            <w:tcW w:w="3544" w:type="dxa"/>
          </w:tcPr>
          <w:p w14:paraId="04BEB918" w14:textId="38353864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3CF8C49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700CD20B" w14:textId="77777777" w:rsidTr="00AC6744">
        <w:tc>
          <w:tcPr>
            <w:tcW w:w="664" w:type="dxa"/>
            <w:vAlign w:val="center"/>
          </w:tcPr>
          <w:p w14:paraId="753BED79" w14:textId="6B9AD159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4.33</w:t>
            </w:r>
          </w:p>
        </w:tc>
        <w:tc>
          <w:tcPr>
            <w:tcW w:w="6419" w:type="dxa"/>
          </w:tcPr>
          <w:p w14:paraId="171239F7" w14:textId="6CC11EBB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Wbudowany w pompę filtr powietrza</w:t>
            </w:r>
          </w:p>
        </w:tc>
        <w:tc>
          <w:tcPr>
            <w:tcW w:w="3544" w:type="dxa"/>
          </w:tcPr>
          <w:p w14:paraId="314667B6" w14:textId="47C4D3EF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50586AF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4428010C" w14:textId="77777777" w:rsidTr="00AC6744">
        <w:tc>
          <w:tcPr>
            <w:tcW w:w="664" w:type="dxa"/>
            <w:vAlign w:val="center"/>
          </w:tcPr>
          <w:p w14:paraId="41F120E9" w14:textId="6DBA2CC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4.34</w:t>
            </w:r>
          </w:p>
        </w:tc>
        <w:tc>
          <w:tcPr>
            <w:tcW w:w="6419" w:type="dxa"/>
          </w:tcPr>
          <w:p w14:paraId="5A886FF2" w14:textId="65035628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Jednostka sterująca przystosowana do dezynfekcji powierzchniowej oraz czyszczenia środkami na bazie alkoholu ze środkami powierzchniowo czynnymi lub bez nich albo środkami na bazie roztworu chloru lub nadtlenku wodoru o maksymalnym stężeniu 10000 </w:t>
            </w:r>
            <w:proofErr w:type="spellStart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ppm</w:t>
            </w:r>
            <w:proofErr w:type="spellEnd"/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/1%.</w:t>
            </w:r>
          </w:p>
        </w:tc>
        <w:tc>
          <w:tcPr>
            <w:tcW w:w="3544" w:type="dxa"/>
          </w:tcPr>
          <w:p w14:paraId="3F3B86EF" w14:textId="4C0D30AB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9B44781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56515" w:rsidRPr="009326BA" w14:paraId="55501222" w14:textId="77777777" w:rsidTr="00AC6744">
        <w:tc>
          <w:tcPr>
            <w:tcW w:w="664" w:type="dxa"/>
            <w:vAlign w:val="center"/>
          </w:tcPr>
          <w:p w14:paraId="510D280B" w14:textId="3846FCCD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4.35</w:t>
            </w:r>
          </w:p>
        </w:tc>
        <w:tc>
          <w:tcPr>
            <w:tcW w:w="6419" w:type="dxa"/>
          </w:tcPr>
          <w:p w14:paraId="00C6151A" w14:textId="3110FECB" w:rsidR="00356515" w:rsidRPr="009326BA" w:rsidRDefault="00356515" w:rsidP="00356515">
            <w:pPr>
              <w:rPr>
                <w:rFonts w:ascii="Aptos" w:hAnsi="Aptos" w:cstheme="majorHAnsi"/>
                <w:color w:val="000000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t>Pompa przeznaczona do współpracy z kilkoma typami dedykowanych materaców przeciwodleżynowych w formie nakładki i kładzionych bezpośrednio na leże łóżka, min.:</w:t>
            </w: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br/>
              <w:t>- materac w formie nakładki, skuteczność terapeutyczna do 180 kg, do stosowania w profilaktyce i leczeniu odleżyn do IV stopnia włącznie według skali IV stopniowej,</w:t>
            </w:r>
            <w:r w:rsidRPr="009326BA">
              <w:rPr>
                <w:rFonts w:ascii="Aptos" w:hAnsi="Aptos" w:cstheme="majorHAnsi"/>
                <w:sz w:val="20"/>
                <w:szCs w:val="20"/>
                <w:lang w:eastAsia="pl-PL"/>
              </w:rPr>
              <w:br/>
              <w:t>- materac kładziony bezpośrednio na leże łóżka, skuteczność terapeutyczna do 240 kg, do stosowania w profilaktyce i leczeniu odleżyn do IV stopnia włącznie według skali IV stopniowej</w:t>
            </w:r>
          </w:p>
        </w:tc>
        <w:tc>
          <w:tcPr>
            <w:tcW w:w="3544" w:type="dxa"/>
          </w:tcPr>
          <w:p w14:paraId="4A243786" w14:textId="740B7015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9326BA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A72E88B" w14:textId="77777777" w:rsidR="00356515" w:rsidRPr="009326BA" w:rsidRDefault="00356515" w:rsidP="0035651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427CF792" w14:textId="5538203E" w:rsidR="006A431E" w:rsidRPr="009326BA" w:rsidRDefault="006A431E" w:rsidP="00841B6C">
      <w:pPr>
        <w:rPr>
          <w:rFonts w:ascii="Aptos" w:hAnsi="Aptos" w:cstheme="majorHAnsi"/>
          <w:sz w:val="20"/>
          <w:szCs w:val="20"/>
        </w:rPr>
      </w:pPr>
    </w:p>
    <w:p w14:paraId="4F327EDE" w14:textId="77777777" w:rsidR="00141BD7" w:rsidRPr="009326BA" w:rsidRDefault="00141BD7" w:rsidP="00841B6C">
      <w:pPr>
        <w:rPr>
          <w:rFonts w:ascii="Aptos" w:hAnsi="Aptos" w:cstheme="majorHAnsi"/>
          <w:sz w:val="20"/>
          <w:szCs w:val="20"/>
        </w:rPr>
      </w:pPr>
    </w:p>
    <w:p w14:paraId="3138A377" w14:textId="77777777" w:rsidR="00356515" w:rsidRPr="009326BA" w:rsidRDefault="00356515" w:rsidP="00841B6C">
      <w:pPr>
        <w:pStyle w:val="NormalnyWeb"/>
        <w:shd w:val="clear" w:color="auto" w:fill="FFFFFF"/>
        <w:spacing w:before="0" w:beforeAutospacing="0" w:after="0" w:afterAutospacing="0"/>
        <w:rPr>
          <w:rFonts w:ascii="Aptos" w:hAnsi="Aptos" w:cstheme="majorHAnsi"/>
          <w:sz w:val="20"/>
          <w:szCs w:val="20"/>
        </w:rPr>
      </w:pPr>
    </w:p>
    <w:tbl>
      <w:tblPr>
        <w:tblStyle w:val="Tabela-Siatka1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6384"/>
        <w:gridCol w:w="3544"/>
        <w:gridCol w:w="3402"/>
      </w:tblGrid>
      <w:tr w:rsidR="00F1271E" w:rsidRPr="009326BA" w14:paraId="74EE5E61" w14:textId="77777777" w:rsidTr="007B57C7">
        <w:trPr>
          <w:trHeight w:val="425"/>
        </w:trPr>
        <w:tc>
          <w:tcPr>
            <w:tcW w:w="14034" w:type="dxa"/>
            <w:gridSpan w:val="4"/>
            <w:shd w:val="clear" w:color="auto" w:fill="D9D9D9" w:themeFill="background1" w:themeFillShade="D9"/>
            <w:vAlign w:val="center"/>
          </w:tcPr>
          <w:p w14:paraId="287A3FCD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0" w:name="_Hlk221784856"/>
            <w:r w:rsidRPr="009326BA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F1271E" w:rsidRPr="009326BA" w14:paraId="2CB2A076" w14:textId="77777777" w:rsidTr="009326BA">
        <w:tc>
          <w:tcPr>
            <w:tcW w:w="704" w:type="dxa"/>
            <w:vAlign w:val="center"/>
          </w:tcPr>
          <w:p w14:paraId="77A7B74E" w14:textId="77777777" w:rsidR="00F1271E" w:rsidRPr="009326BA" w:rsidRDefault="00F1271E" w:rsidP="00F1271E">
            <w:pPr>
              <w:pStyle w:val="Akapitzlist"/>
              <w:widowControl w:val="0"/>
              <w:numPr>
                <w:ilvl w:val="0"/>
                <w:numId w:val="25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302624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9326BA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2830" w14:textId="77777777" w:rsidR="00F1271E" w:rsidRPr="009326BA" w:rsidRDefault="00F1271E" w:rsidP="009326BA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9326BA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DF6B60A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F1271E" w:rsidRPr="009326BA" w14:paraId="4E8A0BE6" w14:textId="77777777" w:rsidTr="009326BA">
        <w:tc>
          <w:tcPr>
            <w:tcW w:w="704" w:type="dxa"/>
            <w:vAlign w:val="center"/>
          </w:tcPr>
          <w:p w14:paraId="52120A2F" w14:textId="77777777" w:rsidR="00F1271E" w:rsidRPr="009326BA" w:rsidRDefault="00F1271E" w:rsidP="00F1271E">
            <w:pPr>
              <w:pStyle w:val="Akapitzlist"/>
              <w:widowControl w:val="0"/>
              <w:numPr>
                <w:ilvl w:val="0"/>
                <w:numId w:val="25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1D8E42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9326BA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C5E3" w14:textId="46A06DCF" w:rsidR="00F1271E" w:rsidRPr="009326BA" w:rsidRDefault="009326BA" w:rsidP="009326BA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620A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F1271E" w:rsidRPr="009326BA" w14:paraId="1367D16B" w14:textId="77777777" w:rsidTr="009326BA">
        <w:tc>
          <w:tcPr>
            <w:tcW w:w="704" w:type="dxa"/>
            <w:vAlign w:val="center"/>
          </w:tcPr>
          <w:p w14:paraId="20F75079" w14:textId="77777777" w:rsidR="00F1271E" w:rsidRPr="009326BA" w:rsidRDefault="00F1271E" w:rsidP="00F1271E">
            <w:pPr>
              <w:pStyle w:val="Akapitzlist"/>
              <w:widowControl w:val="0"/>
              <w:numPr>
                <w:ilvl w:val="0"/>
                <w:numId w:val="25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vAlign w:val="center"/>
          </w:tcPr>
          <w:p w14:paraId="4AD6E43C" w14:textId="77777777" w:rsidR="00F1271E" w:rsidRPr="009326BA" w:rsidRDefault="00F1271E" w:rsidP="007B57C7">
            <w:pPr>
              <w:rPr>
                <w:rFonts w:ascii="Aptos" w:hAnsi="Aptos"/>
                <w:sz w:val="20"/>
                <w:szCs w:val="20"/>
              </w:rPr>
            </w:pPr>
            <w:r w:rsidRPr="009326BA">
              <w:rPr>
                <w:rFonts w:ascii="Aptos" w:hAnsi="Aptos"/>
                <w:sz w:val="20"/>
                <w:szCs w:val="20"/>
              </w:rPr>
              <w:t xml:space="preserve">W ramach udzielonej gwarancji, Wykonawca zobowiązany jest do wykonania, na własny koszt, wszystkich przeglądów technicznych, konserwacji, kalibracji i innych czynności serwisowych, które są wymagane i przewidziane przez producenta urządzenia w okresie, na </w:t>
            </w:r>
            <w:r w:rsidRPr="009326BA">
              <w:rPr>
                <w:rFonts w:ascii="Aptos" w:hAnsi="Aptos"/>
                <w:sz w:val="20"/>
                <w:szCs w:val="20"/>
              </w:rPr>
              <w:lastRenderedPageBreak/>
              <w:t>jaki udzielana jest gwarancja. Wykonanie tych czynności musi być zgodne z dokumentacją techniczną i zaleceniami producenta.</w:t>
            </w:r>
          </w:p>
          <w:p w14:paraId="30FEA711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45C05C7" w14:textId="77777777" w:rsidR="00F1271E" w:rsidRPr="009326BA" w:rsidRDefault="00F1271E" w:rsidP="007B57C7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9326BA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3402" w:type="dxa"/>
            <w:vAlign w:val="center"/>
          </w:tcPr>
          <w:p w14:paraId="49566B86" w14:textId="77777777" w:rsidR="00F1271E" w:rsidRPr="009326BA" w:rsidRDefault="00F1271E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14:paraId="10D9B244" w14:textId="77777777" w:rsidR="00F1271E" w:rsidRPr="009326BA" w:rsidRDefault="00F1271E" w:rsidP="00F1271E">
      <w:pPr>
        <w:rPr>
          <w:rFonts w:ascii="Aptos" w:hAnsi="Aptos"/>
          <w:sz w:val="20"/>
          <w:szCs w:val="20"/>
        </w:rPr>
      </w:pPr>
    </w:p>
    <w:p w14:paraId="6D81AF13" w14:textId="3E32F0CA" w:rsidR="00B3077D" w:rsidRPr="009326BA" w:rsidRDefault="00B3077D" w:rsidP="00841B6C">
      <w:pPr>
        <w:contextualSpacing/>
        <w:rPr>
          <w:rFonts w:ascii="Aptos" w:hAnsi="Aptos" w:cstheme="majorHAnsi"/>
          <w:sz w:val="20"/>
          <w:szCs w:val="20"/>
        </w:rPr>
      </w:pPr>
      <w:r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Pr="009326BA">
        <w:rPr>
          <w:rFonts w:ascii="Aptos" w:hAnsi="Aptos" w:cstheme="majorHAnsi"/>
          <w:sz w:val="20"/>
          <w:szCs w:val="20"/>
          <w:lang w:eastAsia="pl-PL"/>
        </w:rPr>
        <w:tab/>
        <w:t xml:space="preserve">                     </w:t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  <w:r w:rsidRPr="009326BA">
        <w:rPr>
          <w:rFonts w:ascii="Aptos" w:hAnsi="Aptos" w:cstheme="majorHAnsi"/>
          <w:sz w:val="20"/>
          <w:szCs w:val="20"/>
          <w:lang w:eastAsia="pl-PL"/>
        </w:rPr>
        <w:t xml:space="preserve">  </w:t>
      </w:r>
      <w:r w:rsidR="00D9402F" w:rsidRPr="009326BA">
        <w:rPr>
          <w:rFonts w:ascii="Aptos" w:hAnsi="Aptos" w:cstheme="majorHAnsi"/>
          <w:sz w:val="20"/>
          <w:szCs w:val="20"/>
          <w:lang w:eastAsia="pl-PL"/>
        </w:rPr>
        <w:tab/>
      </w:r>
    </w:p>
    <w:sectPr w:rsidR="00B3077D" w:rsidRPr="009326BA" w:rsidSect="00D82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0D32D" w14:textId="77777777" w:rsidR="00622542" w:rsidRDefault="00622542" w:rsidP="00655CBD">
      <w:r>
        <w:separator/>
      </w:r>
    </w:p>
  </w:endnote>
  <w:endnote w:type="continuationSeparator" w:id="0">
    <w:p w14:paraId="68590FA9" w14:textId="77777777" w:rsidR="00622542" w:rsidRDefault="00622542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164FA" w14:textId="77777777" w:rsidR="009326BA" w:rsidRDefault="00932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BB15" w14:textId="77777777" w:rsidR="009326BA" w:rsidRDefault="00932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E274" w14:textId="77777777" w:rsidR="00622542" w:rsidRDefault="00622542" w:rsidP="00655CBD">
      <w:r>
        <w:separator/>
      </w:r>
    </w:p>
  </w:footnote>
  <w:footnote w:type="continuationSeparator" w:id="0">
    <w:p w14:paraId="23FC806D" w14:textId="77777777" w:rsidR="00622542" w:rsidRDefault="00622542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D1857" w14:textId="77777777" w:rsidR="009326BA" w:rsidRDefault="00932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7D79" w14:textId="77777777" w:rsidR="009326BA" w:rsidRDefault="009326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607624A4" w:rsidR="00D827AC" w:rsidRDefault="009326BA" w:rsidP="00D827AC">
    <w:pPr>
      <w:jc w:val="both"/>
    </w:pPr>
    <w:r>
      <w:rPr>
        <w:noProof/>
      </w:rPr>
      <w:drawing>
        <wp:inline distT="0" distB="0" distL="0" distR="0" wp14:anchorId="2F689ECA" wp14:editId="5BA084D9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1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966C4"/>
    <w:multiLevelType w:val="hybridMultilevel"/>
    <w:tmpl w:val="8EC6E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3"/>
  </w:num>
  <w:num w:numId="4" w16cid:durableId="1241674174">
    <w:abstractNumId w:val="11"/>
  </w:num>
  <w:num w:numId="5" w16cid:durableId="1408959481">
    <w:abstractNumId w:val="3"/>
  </w:num>
  <w:num w:numId="6" w16cid:durableId="134614953">
    <w:abstractNumId w:val="17"/>
  </w:num>
  <w:num w:numId="7" w16cid:durableId="1159997613">
    <w:abstractNumId w:val="4"/>
  </w:num>
  <w:num w:numId="8" w16cid:durableId="285551449">
    <w:abstractNumId w:val="18"/>
  </w:num>
  <w:num w:numId="9" w16cid:durableId="1906640541">
    <w:abstractNumId w:val="8"/>
  </w:num>
  <w:num w:numId="10" w16cid:durableId="697387419">
    <w:abstractNumId w:val="22"/>
  </w:num>
  <w:num w:numId="11" w16cid:durableId="698631529">
    <w:abstractNumId w:val="21"/>
  </w:num>
  <w:num w:numId="12" w16cid:durableId="2052223779">
    <w:abstractNumId w:val="15"/>
  </w:num>
  <w:num w:numId="13" w16cid:durableId="1485973150">
    <w:abstractNumId w:val="19"/>
  </w:num>
  <w:num w:numId="14" w16cid:durableId="1990549973">
    <w:abstractNumId w:val="13"/>
  </w:num>
  <w:num w:numId="15" w16cid:durableId="263076319">
    <w:abstractNumId w:val="14"/>
  </w:num>
  <w:num w:numId="16" w16cid:durableId="493959183">
    <w:abstractNumId w:val="12"/>
  </w:num>
  <w:num w:numId="17" w16cid:durableId="1707216109">
    <w:abstractNumId w:val="10"/>
  </w:num>
  <w:num w:numId="18" w16cid:durableId="1045830503">
    <w:abstractNumId w:val="16"/>
  </w:num>
  <w:num w:numId="19" w16cid:durableId="948003846">
    <w:abstractNumId w:val="6"/>
  </w:num>
  <w:num w:numId="20" w16cid:durableId="1429616280">
    <w:abstractNumId w:val="7"/>
  </w:num>
  <w:num w:numId="21" w16cid:durableId="1450054644">
    <w:abstractNumId w:val="1"/>
  </w:num>
  <w:num w:numId="22" w16cid:durableId="1941259791">
    <w:abstractNumId w:val="0"/>
  </w:num>
  <w:num w:numId="23" w16cid:durableId="1004625051">
    <w:abstractNumId w:val="20"/>
  </w:num>
  <w:num w:numId="24" w16cid:durableId="1790657357">
    <w:abstractNumId w:val="9"/>
  </w:num>
  <w:num w:numId="25" w16cid:durableId="19820326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6CC0"/>
    <w:rsid w:val="00053E85"/>
    <w:rsid w:val="00054D2A"/>
    <w:rsid w:val="00064801"/>
    <w:rsid w:val="000649B2"/>
    <w:rsid w:val="000750A4"/>
    <w:rsid w:val="00092BF7"/>
    <w:rsid w:val="000A46F0"/>
    <w:rsid w:val="000A4751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72F66"/>
    <w:rsid w:val="00191095"/>
    <w:rsid w:val="001A71AB"/>
    <w:rsid w:val="001B1360"/>
    <w:rsid w:val="001C0DF1"/>
    <w:rsid w:val="001D1833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69D"/>
    <w:rsid w:val="00230183"/>
    <w:rsid w:val="00235617"/>
    <w:rsid w:val="00237D2E"/>
    <w:rsid w:val="00240799"/>
    <w:rsid w:val="00246EE0"/>
    <w:rsid w:val="00250480"/>
    <w:rsid w:val="002515CE"/>
    <w:rsid w:val="00254800"/>
    <w:rsid w:val="002607AE"/>
    <w:rsid w:val="00274D44"/>
    <w:rsid w:val="002850E5"/>
    <w:rsid w:val="00286A7B"/>
    <w:rsid w:val="0029009B"/>
    <w:rsid w:val="0029123B"/>
    <w:rsid w:val="002966D1"/>
    <w:rsid w:val="00296E00"/>
    <w:rsid w:val="002A4C44"/>
    <w:rsid w:val="002B3D9F"/>
    <w:rsid w:val="002D0A32"/>
    <w:rsid w:val="002D5A4F"/>
    <w:rsid w:val="002E2D31"/>
    <w:rsid w:val="002E612A"/>
    <w:rsid w:val="002E72CF"/>
    <w:rsid w:val="002F1BA8"/>
    <w:rsid w:val="002F3C77"/>
    <w:rsid w:val="003007FB"/>
    <w:rsid w:val="003033EB"/>
    <w:rsid w:val="0031748E"/>
    <w:rsid w:val="0032099B"/>
    <w:rsid w:val="0033367F"/>
    <w:rsid w:val="00356515"/>
    <w:rsid w:val="00372B5E"/>
    <w:rsid w:val="00373207"/>
    <w:rsid w:val="00381A34"/>
    <w:rsid w:val="00382C28"/>
    <w:rsid w:val="003839CD"/>
    <w:rsid w:val="003940DF"/>
    <w:rsid w:val="003A000F"/>
    <w:rsid w:val="003B24DA"/>
    <w:rsid w:val="003B32C2"/>
    <w:rsid w:val="003B5444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401E3D"/>
    <w:rsid w:val="004059C6"/>
    <w:rsid w:val="00425E9D"/>
    <w:rsid w:val="00426D22"/>
    <w:rsid w:val="00430D02"/>
    <w:rsid w:val="00432C3D"/>
    <w:rsid w:val="004400A6"/>
    <w:rsid w:val="00440FC1"/>
    <w:rsid w:val="00470E6D"/>
    <w:rsid w:val="00474966"/>
    <w:rsid w:val="00484F0D"/>
    <w:rsid w:val="004A4072"/>
    <w:rsid w:val="004A6F68"/>
    <w:rsid w:val="004B1521"/>
    <w:rsid w:val="004B2F4C"/>
    <w:rsid w:val="004B4966"/>
    <w:rsid w:val="004C4575"/>
    <w:rsid w:val="004C48AC"/>
    <w:rsid w:val="004C5586"/>
    <w:rsid w:val="004C5C73"/>
    <w:rsid w:val="004D456E"/>
    <w:rsid w:val="004D574B"/>
    <w:rsid w:val="004E0CE5"/>
    <w:rsid w:val="004E268D"/>
    <w:rsid w:val="005000B1"/>
    <w:rsid w:val="00504FB1"/>
    <w:rsid w:val="005072D8"/>
    <w:rsid w:val="00510CBE"/>
    <w:rsid w:val="00522430"/>
    <w:rsid w:val="00523166"/>
    <w:rsid w:val="00524D86"/>
    <w:rsid w:val="00537323"/>
    <w:rsid w:val="00540786"/>
    <w:rsid w:val="00542586"/>
    <w:rsid w:val="00545D5E"/>
    <w:rsid w:val="0056069C"/>
    <w:rsid w:val="005738E7"/>
    <w:rsid w:val="005756FB"/>
    <w:rsid w:val="00580D63"/>
    <w:rsid w:val="00581E87"/>
    <w:rsid w:val="00596C6A"/>
    <w:rsid w:val="005C7247"/>
    <w:rsid w:val="005D5182"/>
    <w:rsid w:val="005E1DF1"/>
    <w:rsid w:val="005E5728"/>
    <w:rsid w:val="005F6FE1"/>
    <w:rsid w:val="006150CD"/>
    <w:rsid w:val="00617379"/>
    <w:rsid w:val="00622542"/>
    <w:rsid w:val="0063020C"/>
    <w:rsid w:val="006310A9"/>
    <w:rsid w:val="0063118A"/>
    <w:rsid w:val="00636428"/>
    <w:rsid w:val="00645B94"/>
    <w:rsid w:val="00647935"/>
    <w:rsid w:val="00655CBD"/>
    <w:rsid w:val="00664B5E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31E"/>
    <w:rsid w:val="006A7649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12145"/>
    <w:rsid w:val="00720A5B"/>
    <w:rsid w:val="00724664"/>
    <w:rsid w:val="007409BA"/>
    <w:rsid w:val="00741275"/>
    <w:rsid w:val="0074555E"/>
    <w:rsid w:val="007640DC"/>
    <w:rsid w:val="00764889"/>
    <w:rsid w:val="0077053E"/>
    <w:rsid w:val="007921FC"/>
    <w:rsid w:val="00796242"/>
    <w:rsid w:val="007B12B3"/>
    <w:rsid w:val="007B4F59"/>
    <w:rsid w:val="007C0526"/>
    <w:rsid w:val="007C3EB3"/>
    <w:rsid w:val="007D3688"/>
    <w:rsid w:val="007D589F"/>
    <w:rsid w:val="007F4CBE"/>
    <w:rsid w:val="00805EBD"/>
    <w:rsid w:val="00806FBC"/>
    <w:rsid w:val="00814BEA"/>
    <w:rsid w:val="00824155"/>
    <w:rsid w:val="0082443F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3BDC"/>
    <w:rsid w:val="00906AA4"/>
    <w:rsid w:val="00907249"/>
    <w:rsid w:val="00920E99"/>
    <w:rsid w:val="00921397"/>
    <w:rsid w:val="009250F2"/>
    <w:rsid w:val="0092774F"/>
    <w:rsid w:val="009326BA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73136"/>
    <w:rsid w:val="00976D79"/>
    <w:rsid w:val="0098440B"/>
    <w:rsid w:val="0099039F"/>
    <w:rsid w:val="00990932"/>
    <w:rsid w:val="009A2883"/>
    <w:rsid w:val="009B2F03"/>
    <w:rsid w:val="009B7C73"/>
    <w:rsid w:val="00A0721A"/>
    <w:rsid w:val="00A073A1"/>
    <w:rsid w:val="00A304BE"/>
    <w:rsid w:val="00A30728"/>
    <w:rsid w:val="00A34518"/>
    <w:rsid w:val="00A478EC"/>
    <w:rsid w:val="00A53ADE"/>
    <w:rsid w:val="00A56842"/>
    <w:rsid w:val="00A67B9C"/>
    <w:rsid w:val="00A70B4E"/>
    <w:rsid w:val="00A76FDB"/>
    <w:rsid w:val="00A86904"/>
    <w:rsid w:val="00A97744"/>
    <w:rsid w:val="00AA2D4A"/>
    <w:rsid w:val="00AB72FF"/>
    <w:rsid w:val="00AC3537"/>
    <w:rsid w:val="00AD1FFB"/>
    <w:rsid w:val="00AD7F3C"/>
    <w:rsid w:val="00AE0874"/>
    <w:rsid w:val="00AF6A93"/>
    <w:rsid w:val="00B16974"/>
    <w:rsid w:val="00B25EE8"/>
    <w:rsid w:val="00B3077D"/>
    <w:rsid w:val="00B4244F"/>
    <w:rsid w:val="00B4731A"/>
    <w:rsid w:val="00B6096D"/>
    <w:rsid w:val="00B72ACC"/>
    <w:rsid w:val="00B90D55"/>
    <w:rsid w:val="00B9164D"/>
    <w:rsid w:val="00BB58CF"/>
    <w:rsid w:val="00BC34E5"/>
    <w:rsid w:val="00BC422F"/>
    <w:rsid w:val="00BD3A53"/>
    <w:rsid w:val="00BE1167"/>
    <w:rsid w:val="00BE288C"/>
    <w:rsid w:val="00BF4947"/>
    <w:rsid w:val="00BF760D"/>
    <w:rsid w:val="00C078B0"/>
    <w:rsid w:val="00C11802"/>
    <w:rsid w:val="00C1184A"/>
    <w:rsid w:val="00C14792"/>
    <w:rsid w:val="00C340FF"/>
    <w:rsid w:val="00C52EC2"/>
    <w:rsid w:val="00C538A7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D0179E"/>
    <w:rsid w:val="00D027C9"/>
    <w:rsid w:val="00D10319"/>
    <w:rsid w:val="00D232F6"/>
    <w:rsid w:val="00D2356C"/>
    <w:rsid w:val="00D25C1C"/>
    <w:rsid w:val="00D3004F"/>
    <w:rsid w:val="00D322C3"/>
    <w:rsid w:val="00D34D84"/>
    <w:rsid w:val="00D40699"/>
    <w:rsid w:val="00D60093"/>
    <w:rsid w:val="00D827AC"/>
    <w:rsid w:val="00D8289A"/>
    <w:rsid w:val="00D9402F"/>
    <w:rsid w:val="00DA41B9"/>
    <w:rsid w:val="00DB00FA"/>
    <w:rsid w:val="00DB29EE"/>
    <w:rsid w:val="00DB3E52"/>
    <w:rsid w:val="00DC191F"/>
    <w:rsid w:val="00DD1079"/>
    <w:rsid w:val="00DD1191"/>
    <w:rsid w:val="00DD5A39"/>
    <w:rsid w:val="00DE0341"/>
    <w:rsid w:val="00DF4292"/>
    <w:rsid w:val="00DF43BE"/>
    <w:rsid w:val="00E00D06"/>
    <w:rsid w:val="00E022C5"/>
    <w:rsid w:val="00E20DA4"/>
    <w:rsid w:val="00E24C76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B4F00"/>
    <w:rsid w:val="00EC757D"/>
    <w:rsid w:val="00ED3319"/>
    <w:rsid w:val="00EF1544"/>
    <w:rsid w:val="00F06B90"/>
    <w:rsid w:val="00F1059B"/>
    <w:rsid w:val="00F11D70"/>
    <w:rsid w:val="00F1271E"/>
    <w:rsid w:val="00F215C8"/>
    <w:rsid w:val="00F27262"/>
    <w:rsid w:val="00F33FAE"/>
    <w:rsid w:val="00F36B42"/>
    <w:rsid w:val="00F46F9D"/>
    <w:rsid w:val="00F519D3"/>
    <w:rsid w:val="00F7097F"/>
    <w:rsid w:val="00F80F46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BD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796242"/>
    <w:rPr>
      <w:b/>
      <w:bCs/>
    </w:rPr>
  </w:style>
  <w:style w:type="character" w:customStyle="1" w:styleId="normaltextrun">
    <w:name w:val="normaltextrun"/>
    <w:basedOn w:val="Domylnaczcionkaakapitu"/>
    <w:rsid w:val="00240799"/>
  </w:style>
  <w:style w:type="character" w:customStyle="1" w:styleId="eop">
    <w:name w:val="eop"/>
    <w:basedOn w:val="Domylnaczcionkaakapitu"/>
    <w:rsid w:val="00240799"/>
  </w:style>
  <w:style w:type="paragraph" w:customStyle="1" w:styleId="paragraph">
    <w:name w:val="paragraph"/>
    <w:basedOn w:val="Normalny"/>
    <w:rsid w:val="00240799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1271E"/>
    <w:pPr>
      <w:suppressAutoHyphens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BEC9DC-2430-4B4B-80A3-DBEC79EBF61F}"/>
</file>

<file path=customXml/itemProps2.xml><?xml version="1.0" encoding="utf-8"?>
<ds:datastoreItem xmlns:ds="http://schemas.openxmlformats.org/officeDocument/2006/customXml" ds:itemID="{E9AD702A-2662-42D0-9DD3-2D33ED7B8BCF}"/>
</file>

<file path=customXml/itemProps3.xml><?xml version="1.0" encoding="utf-8"?>
<ds:datastoreItem xmlns:ds="http://schemas.openxmlformats.org/officeDocument/2006/customXml" ds:itemID="{918CA317-DD5C-4ED3-93AD-7B4D0371E7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2242</Words>
  <Characters>13569</Characters>
  <Application>Microsoft Office Word</Application>
  <DocSecurity>0</DocSecurity>
  <Lines>646</Lines>
  <Paragraphs>405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Michał Janas | mjc sp. z o.o.</cp:lastModifiedBy>
  <cp:revision>11</cp:revision>
  <dcterms:created xsi:type="dcterms:W3CDTF">2024-11-13T12:54:00Z</dcterms:created>
  <dcterms:modified xsi:type="dcterms:W3CDTF">2026-04-02T03:20:00Z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